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97C89" w14:textId="6DFAE95F" w:rsidR="00F01347" w:rsidRPr="00F01347" w:rsidRDefault="00F01347" w:rsidP="003372B2">
      <w:pPr>
        <w:shd w:val="clear" w:color="auto" w:fill="FFFFFF"/>
        <w:spacing w:before="300" w:after="150" w:line="240" w:lineRule="auto"/>
        <w:ind w:firstLineChars="0" w:firstLine="900"/>
        <w:jc w:val="center"/>
        <w:outlineLvl w:val="1"/>
        <w:rPr>
          <w:rFonts w:ascii="inherit" w:eastAsia="宋体" w:hAnsi="inherit" w:cs="Helvetica" w:hint="eastAsia"/>
          <w:color w:val="333333"/>
          <w:kern w:val="0"/>
          <w:sz w:val="45"/>
          <w:szCs w:val="45"/>
        </w:rPr>
      </w:pPr>
      <w:r w:rsidRPr="00F01347">
        <w:rPr>
          <w:rFonts w:ascii="inherit" w:eastAsia="宋体" w:hAnsi="inherit" w:cs="Helvetica"/>
          <w:color w:val="333333"/>
          <w:kern w:val="0"/>
          <w:sz w:val="45"/>
          <w:szCs w:val="45"/>
        </w:rPr>
        <w:t>经济与工商管理学院</w:t>
      </w:r>
      <w:r w:rsidRPr="00F01347">
        <w:rPr>
          <w:rFonts w:ascii="inherit" w:eastAsia="宋体" w:hAnsi="inherit" w:cs="Helvetica"/>
          <w:color w:val="333333"/>
          <w:kern w:val="0"/>
          <w:sz w:val="45"/>
          <w:szCs w:val="45"/>
        </w:rPr>
        <w:t>2021</w:t>
      </w:r>
      <w:r w:rsidRPr="00F01347">
        <w:rPr>
          <w:rFonts w:ascii="inherit" w:eastAsia="宋体" w:hAnsi="inherit" w:cs="Helvetica"/>
          <w:color w:val="333333"/>
          <w:kern w:val="0"/>
          <w:sz w:val="45"/>
          <w:szCs w:val="45"/>
        </w:rPr>
        <w:t>年硕士研究生复试录取工作实施细则</w:t>
      </w:r>
    </w:p>
    <w:p w14:paraId="6CE4C734" w14:textId="6E3FF81F" w:rsidR="00F01347" w:rsidRPr="00F01347" w:rsidRDefault="00F01347" w:rsidP="003372B2">
      <w:pPr>
        <w:shd w:val="clear" w:color="auto" w:fill="FFFFFF"/>
        <w:spacing w:line="240" w:lineRule="auto"/>
        <w:ind w:firstLineChars="0" w:firstLine="0"/>
        <w:jc w:val="center"/>
        <w:rPr>
          <w:rFonts w:ascii="Times New Roman" w:eastAsia="宋体" w:hAnsi="Times New Roman" w:cs="Times New Roman"/>
          <w:color w:val="666666"/>
          <w:kern w:val="0"/>
          <w:szCs w:val="21"/>
        </w:rPr>
      </w:pPr>
      <w:r w:rsidRPr="00F01347">
        <w:rPr>
          <w:rFonts w:ascii="Times New Roman" w:eastAsia="宋体" w:hAnsi="Times New Roman" w:cs="Times New Roman"/>
          <w:color w:val="666666"/>
          <w:kern w:val="0"/>
          <w:szCs w:val="21"/>
        </w:rPr>
        <w:t> </w:t>
      </w:r>
    </w:p>
    <w:p w14:paraId="1FBB04DD"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为切实做好我院2021年招收硕士研究生的复试工作，现根据教育部和学校有关文件精神，结合学院实际，将2021年硕士研究生复试细则及工作安排通知如下：</w:t>
      </w:r>
    </w:p>
    <w:p w14:paraId="64B64635"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 </w:t>
      </w:r>
    </w:p>
    <w:p w14:paraId="3FB05ABC" w14:textId="77777777" w:rsidR="00F01347" w:rsidRPr="00F01347" w:rsidRDefault="00F01347" w:rsidP="00F01347">
      <w:pPr>
        <w:shd w:val="clear" w:color="auto" w:fill="FFFFFF"/>
        <w:spacing w:before="156" w:after="156" w:line="360" w:lineRule="atLeast"/>
        <w:ind w:firstLineChars="0" w:firstLine="0"/>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8"/>
          <w:szCs w:val="28"/>
        </w:rPr>
        <w:t>一、组织机构及职责</w:t>
      </w:r>
    </w:p>
    <w:p w14:paraId="6B95C552"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学院按照学校整体工作安排，成立了招生工作领导小组、复试小组、命题小组、复试资格审查小组、考</w:t>
      </w:r>
      <w:proofErr w:type="gramStart"/>
      <w:r w:rsidRPr="00F01347">
        <w:rPr>
          <w:rFonts w:ascii="宋体" w:eastAsia="宋体" w:hAnsi="宋体" w:cs="Times New Roman" w:hint="eastAsia"/>
          <w:color w:val="000000"/>
          <w:kern w:val="0"/>
          <w:sz w:val="24"/>
          <w:szCs w:val="24"/>
        </w:rPr>
        <w:t>务</w:t>
      </w:r>
      <w:proofErr w:type="gramEnd"/>
      <w:r w:rsidRPr="00F01347">
        <w:rPr>
          <w:rFonts w:ascii="宋体" w:eastAsia="宋体" w:hAnsi="宋体" w:cs="Times New Roman" w:hint="eastAsia"/>
          <w:color w:val="000000"/>
          <w:kern w:val="0"/>
          <w:sz w:val="24"/>
          <w:szCs w:val="24"/>
        </w:rPr>
        <w:t>小组、成绩复核小组和疫情防控小组，</w:t>
      </w:r>
      <w:r w:rsidRPr="00F01347">
        <w:rPr>
          <w:rFonts w:ascii="宋体" w:eastAsia="宋体" w:hAnsi="宋体" w:cs="Times New Roman" w:hint="eastAsia"/>
          <w:color w:val="666666"/>
          <w:kern w:val="0"/>
          <w:sz w:val="24"/>
          <w:szCs w:val="24"/>
        </w:rPr>
        <w:t>以</w:t>
      </w:r>
      <w:r w:rsidRPr="00F01347">
        <w:rPr>
          <w:rFonts w:ascii="宋体" w:eastAsia="宋体" w:hAnsi="宋体" w:cs="Times New Roman" w:hint="eastAsia"/>
          <w:color w:val="000000"/>
          <w:kern w:val="0"/>
          <w:sz w:val="24"/>
          <w:szCs w:val="24"/>
        </w:rPr>
        <w:t>保证研究生招生复试工作的顺利进行。</w:t>
      </w:r>
    </w:p>
    <w:p w14:paraId="6BBFD19F"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 </w:t>
      </w:r>
    </w:p>
    <w:p w14:paraId="38D9C443" w14:textId="77777777" w:rsidR="00F01347" w:rsidRPr="00F01347" w:rsidRDefault="00F01347" w:rsidP="00F01347">
      <w:pPr>
        <w:shd w:val="clear" w:color="auto" w:fill="FFFFFF"/>
        <w:spacing w:before="156" w:after="156" w:line="360" w:lineRule="atLeast"/>
        <w:ind w:firstLineChars="0" w:firstLine="0"/>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8"/>
          <w:szCs w:val="28"/>
        </w:rPr>
        <w:t>二、复试录取工作安排</w:t>
      </w:r>
    </w:p>
    <w:p w14:paraId="154B0FCA" w14:textId="77777777" w:rsidR="00F01347" w:rsidRPr="00F01347" w:rsidRDefault="00F01347" w:rsidP="00F01347">
      <w:pPr>
        <w:shd w:val="clear" w:color="auto" w:fill="FFFFFF"/>
        <w:spacing w:before="156" w:after="156"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1.报到时间、地点：</w:t>
      </w:r>
      <w:r w:rsidRPr="00F01347">
        <w:rPr>
          <w:rFonts w:ascii="宋体" w:eastAsia="宋体" w:hAnsi="宋体" w:cs="Times New Roman" w:hint="eastAsia"/>
          <w:color w:val="000000"/>
          <w:kern w:val="0"/>
          <w:sz w:val="24"/>
          <w:szCs w:val="24"/>
        </w:rPr>
        <w:t>4月1号上午7:30—8:30，南湖综合楼一楼报告厅。</w:t>
      </w:r>
    </w:p>
    <w:p w14:paraId="7BA97CDD"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2.复试时间及地点：</w:t>
      </w:r>
    </w:p>
    <w:p w14:paraId="30282B3D" w14:textId="77777777" w:rsidR="00F01347" w:rsidRPr="00F01347" w:rsidRDefault="00F01347" w:rsidP="00F01347">
      <w:pPr>
        <w:shd w:val="clear" w:color="auto" w:fill="FFFFFF"/>
        <w:spacing w:before="156"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按照学校关于新冠疫情防控的要求，参加复试的所有考生在报到进入复试场地时应遵守相关要求，保持间隔，不聚集，少流动，听从考场人员安排，体温检测正常者有序进入考场，上午笔试结束后有序到指定地点吃午餐、休息和备考（学院提供午餐）。在结束所有复试环节前，考生不得离开复试地点。</w:t>
      </w:r>
    </w:p>
    <w:p w14:paraId="100F8DDE"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复试时间为4月1日，安排在南湖综合楼，具体时间和地点如下。</w:t>
      </w:r>
    </w:p>
    <w:p w14:paraId="3FC234CC" w14:textId="77777777" w:rsidR="00F01347" w:rsidRPr="00F01347" w:rsidRDefault="00F01347" w:rsidP="00F01347">
      <w:pPr>
        <w:shd w:val="clear" w:color="auto" w:fill="FFFFFF"/>
        <w:spacing w:line="3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4"/>
          <w:szCs w:val="24"/>
        </w:rPr>
        <w:br/>
      </w:r>
    </w:p>
    <w:p w14:paraId="187043F6" w14:textId="77777777" w:rsidR="00F01347" w:rsidRPr="00F01347" w:rsidRDefault="00F01347" w:rsidP="00F01347">
      <w:pPr>
        <w:shd w:val="clear" w:color="auto" w:fill="FFFFFF"/>
        <w:spacing w:line="3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4"/>
          <w:szCs w:val="24"/>
        </w:rPr>
        <w:t>2021硕士研究生入学复试工作安排</w:t>
      </w:r>
    </w:p>
    <w:tbl>
      <w:tblPr>
        <w:tblW w:w="12585" w:type="dxa"/>
        <w:jc w:val="center"/>
        <w:tblCellMar>
          <w:left w:w="0" w:type="dxa"/>
          <w:right w:w="0" w:type="dxa"/>
        </w:tblCellMar>
        <w:tblLook w:val="04A0" w:firstRow="1" w:lastRow="0" w:firstColumn="1" w:lastColumn="0" w:noHBand="0" w:noVBand="1"/>
      </w:tblPr>
      <w:tblGrid>
        <w:gridCol w:w="1735"/>
        <w:gridCol w:w="3689"/>
        <w:gridCol w:w="2604"/>
        <w:gridCol w:w="4557"/>
      </w:tblGrid>
      <w:tr w:rsidR="00F01347" w:rsidRPr="00F01347" w14:paraId="424C9BF0" w14:textId="77777777" w:rsidTr="00F01347">
        <w:trPr>
          <w:trHeight w:val="255"/>
          <w:jc w:val="center"/>
        </w:trPr>
        <w:tc>
          <w:tcPr>
            <w:tcW w:w="113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5EC03A5"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复试时间</w:t>
            </w:r>
          </w:p>
        </w:tc>
        <w:tc>
          <w:tcPr>
            <w:tcW w:w="2410"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A548B29"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复试地点</w:t>
            </w:r>
          </w:p>
        </w:tc>
        <w:tc>
          <w:tcPr>
            <w:tcW w:w="1701"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86B82E7"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复试科目、时间</w:t>
            </w:r>
          </w:p>
        </w:tc>
        <w:tc>
          <w:tcPr>
            <w:tcW w:w="2977"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F89BE0B"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复试专业及复试办法</w:t>
            </w:r>
          </w:p>
        </w:tc>
      </w:tr>
      <w:tr w:rsidR="00F01347" w:rsidRPr="00F01347" w14:paraId="2BCAFD65" w14:textId="77777777" w:rsidTr="00F01347">
        <w:trPr>
          <w:trHeight w:val="945"/>
          <w:jc w:val="center"/>
        </w:trPr>
        <w:tc>
          <w:tcPr>
            <w:tcW w:w="113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0072E44"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4</w:t>
            </w:r>
            <w:r w:rsidRPr="00F01347">
              <w:rPr>
                <w:rFonts w:ascii="宋体" w:eastAsia="宋体" w:hAnsi="宋体" w:cs="Times New Roman" w:hint="eastAsia"/>
                <w:color w:val="666666"/>
                <w:kern w:val="0"/>
                <w:szCs w:val="21"/>
              </w:rPr>
              <w:t>月</w:t>
            </w:r>
            <w:r w:rsidRPr="00F01347">
              <w:rPr>
                <w:rFonts w:ascii="Times New Roman" w:eastAsia="宋体" w:hAnsi="Times New Roman" w:cs="Times New Roman"/>
                <w:color w:val="666666"/>
                <w:kern w:val="0"/>
                <w:szCs w:val="21"/>
              </w:rPr>
              <w:t>1</w:t>
            </w:r>
            <w:r w:rsidRPr="00F01347">
              <w:rPr>
                <w:rFonts w:ascii="宋体" w:eastAsia="宋体" w:hAnsi="宋体" w:cs="Times New Roman" w:hint="eastAsia"/>
                <w:color w:val="666666"/>
                <w:kern w:val="0"/>
                <w:szCs w:val="21"/>
              </w:rPr>
              <w:t>日上午</w:t>
            </w:r>
          </w:p>
        </w:tc>
        <w:tc>
          <w:tcPr>
            <w:tcW w:w="241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E86A5A4"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000000"/>
                <w:kern w:val="0"/>
                <w:sz w:val="24"/>
                <w:szCs w:val="24"/>
              </w:rPr>
              <w:t>南湖综合楼一楼报告厅</w:t>
            </w:r>
          </w:p>
        </w:tc>
        <w:tc>
          <w:tcPr>
            <w:tcW w:w="170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E8D7499"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专业笔试（</w:t>
            </w:r>
            <w:r w:rsidRPr="00F01347">
              <w:rPr>
                <w:rFonts w:ascii="Times New Roman" w:eastAsia="宋体" w:hAnsi="Times New Roman" w:cs="Times New Roman"/>
                <w:color w:val="666666"/>
                <w:kern w:val="0"/>
                <w:szCs w:val="21"/>
              </w:rPr>
              <w:t>8:40</w:t>
            </w:r>
            <w:r w:rsidRPr="00F01347">
              <w:rPr>
                <w:rFonts w:ascii="宋体" w:eastAsia="宋体" w:hAnsi="宋体" w:cs="Times New Roman" w:hint="eastAsia"/>
                <w:color w:val="666666"/>
                <w:kern w:val="0"/>
                <w:szCs w:val="21"/>
              </w:rPr>
              <w:t>—</w:t>
            </w:r>
            <w:r w:rsidRPr="00F01347">
              <w:rPr>
                <w:rFonts w:ascii="Times New Roman" w:eastAsia="宋体" w:hAnsi="Times New Roman" w:cs="Times New Roman"/>
                <w:color w:val="666666"/>
                <w:kern w:val="0"/>
                <w:szCs w:val="21"/>
              </w:rPr>
              <w:t>10:30)</w:t>
            </w: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3BEDA56"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所有专业</w:t>
            </w:r>
          </w:p>
        </w:tc>
      </w:tr>
      <w:tr w:rsidR="00F01347" w:rsidRPr="00F01347" w14:paraId="4960A293" w14:textId="77777777" w:rsidTr="00F01347">
        <w:trPr>
          <w:trHeight w:val="814"/>
          <w:jc w:val="center"/>
        </w:trPr>
        <w:tc>
          <w:tcPr>
            <w:tcW w:w="113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567D19A"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4</w:t>
            </w:r>
            <w:r w:rsidRPr="00F01347">
              <w:rPr>
                <w:rFonts w:ascii="宋体" w:eastAsia="宋体" w:hAnsi="宋体" w:cs="Times New Roman" w:hint="eastAsia"/>
                <w:color w:val="666666"/>
                <w:kern w:val="0"/>
                <w:szCs w:val="21"/>
              </w:rPr>
              <w:t>月</w:t>
            </w:r>
            <w:r w:rsidRPr="00F01347">
              <w:rPr>
                <w:rFonts w:ascii="Times New Roman" w:eastAsia="宋体" w:hAnsi="Times New Roman" w:cs="Times New Roman"/>
                <w:color w:val="666666"/>
                <w:kern w:val="0"/>
                <w:szCs w:val="21"/>
              </w:rPr>
              <w:t>1</w:t>
            </w:r>
            <w:r w:rsidRPr="00F01347">
              <w:rPr>
                <w:rFonts w:ascii="宋体" w:eastAsia="宋体" w:hAnsi="宋体" w:cs="Times New Roman" w:hint="eastAsia"/>
                <w:color w:val="666666"/>
                <w:kern w:val="0"/>
                <w:szCs w:val="21"/>
              </w:rPr>
              <w:t>日上午</w:t>
            </w:r>
          </w:p>
        </w:tc>
        <w:tc>
          <w:tcPr>
            <w:tcW w:w="241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AE0C67B"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面试分组与考试地点，报到日详见华师南湖综合楼一楼报告厅通知</w:t>
            </w:r>
          </w:p>
        </w:tc>
        <w:tc>
          <w:tcPr>
            <w:tcW w:w="170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C2B25BD"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面试（</w:t>
            </w:r>
            <w:r w:rsidRPr="00F01347">
              <w:rPr>
                <w:rFonts w:ascii="Times New Roman" w:eastAsia="宋体" w:hAnsi="Times New Roman" w:cs="Times New Roman"/>
                <w:color w:val="666666"/>
                <w:kern w:val="0"/>
                <w:szCs w:val="21"/>
              </w:rPr>
              <w:t>10:40</w:t>
            </w:r>
            <w:r w:rsidRPr="00F01347">
              <w:rPr>
                <w:rFonts w:ascii="宋体" w:eastAsia="宋体" w:hAnsi="宋体" w:cs="Times New Roman" w:hint="eastAsia"/>
                <w:color w:val="666666"/>
                <w:kern w:val="0"/>
                <w:szCs w:val="21"/>
              </w:rPr>
              <w:t>—）</w:t>
            </w: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E53A152"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应用经济学的六个二级专业和企业管理（分组详见南湖综合楼一楼报告厅通知）</w:t>
            </w:r>
          </w:p>
        </w:tc>
      </w:tr>
      <w:tr w:rsidR="00F01347" w:rsidRPr="00F01347" w14:paraId="2A9D715E" w14:textId="77777777" w:rsidTr="00F01347">
        <w:trPr>
          <w:trHeight w:val="840"/>
          <w:jc w:val="center"/>
        </w:trPr>
        <w:tc>
          <w:tcPr>
            <w:tcW w:w="113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B49CECD"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4</w:t>
            </w:r>
            <w:r w:rsidRPr="00F01347">
              <w:rPr>
                <w:rFonts w:ascii="宋体" w:eastAsia="宋体" w:hAnsi="宋体" w:cs="Times New Roman" w:hint="eastAsia"/>
                <w:color w:val="666666"/>
                <w:kern w:val="0"/>
                <w:szCs w:val="21"/>
              </w:rPr>
              <w:t>月</w:t>
            </w:r>
            <w:r w:rsidRPr="00F01347">
              <w:rPr>
                <w:rFonts w:ascii="Times New Roman" w:eastAsia="宋体" w:hAnsi="Times New Roman" w:cs="Times New Roman"/>
                <w:color w:val="666666"/>
                <w:kern w:val="0"/>
                <w:szCs w:val="21"/>
              </w:rPr>
              <w:t>1</w:t>
            </w:r>
            <w:r w:rsidRPr="00F01347">
              <w:rPr>
                <w:rFonts w:ascii="宋体" w:eastAsia="宋体" w:hAnsi="宋体" w:cs="Times New Roman" w:hint="eastAsia"/>
                <w:color w:val="666666"/>
                <w:kern w:val="0"/>
                <w:szCs w:val="21"/>
              </w:rPr>
              <w:t>日下午</w:t>
            </w:r>
          </w:p>
        </w:tc>
        <w:tc>
          <w:tcPr>
            <w:tcW w:w="241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98F4970"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面试分组与考试地点，报到日详见华师南湖综合楼一楼报告厅通知</w:t>
            </w:r>
          </w:p>
        </w:tc>
        <w:tc>
          <w:tcPr>
            <w:tcW w:w="170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9014C05"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面试（</w:t>
            </w:r>
            <w:r w:rsidRPr="00F01347">
              <w:rPr>
                <w:rFonts w:ascii="Times New Roman" w:eastAsia="宋体" w:hAnsi="Times New Roman" w:cs="Times New Roman"/>
                <w:color w:val="666666"/>
                <w:kern w:val="0"/>
                <w:szCs w:val="21"/>
              </w:rPr>
              <w:t>15:00</w:t>
            </w:r>
            <w:r w:rsidRPr="00F01347">
              <w:rPr>
                <w:rFonts w:ascii="宋体" w:eastAsia="宋体" w:hAnsi="宋体" w:cs="Times New Roman" w:hint="eastAsia"/>
                <w:color w:val="666666"/>
                <w:kern w:val="0"/>
                <w:szCs w:val="21"/>
              </w:rPr>
              <w:t>—）</w:t>
            </w:r>
          </w:p>
        </w:tc>
        <w:tc>
          <w:tcPr>
            <w:tcW w:w="297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1CE18E3"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农村发展、金融专硕（分组详见南湖综合楼一楼报告厅通知）</w:t>
            </w:r>
          </w:p>
        </w:tc>
      </w:tr>
    </w:tbl>
    <w:p w14:paraId="7512DFC3" w14:textId="77777777" w:rsidR="00F01347" w:rsidRPr="00F01347" w:rsidRDefault="00F01347" w:rsidP="00F01347">
      <w:pPr>
        <w:shd w:val="clear" w:color="auto" w:fill="FFFFFF"/>
        <w:spacing w:line="360" w:lineRule="atLeast"/>
        <w:ind w:right="840" w:firstLineChars="0" w:firstLine="42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注：报考我院并取得复试资格人员名单见附件</w:t>
      </w:r>
      <w:r w:rsidRPr="00F01347">
        <w:rPr>
          <w:rFonts w:ascii="Times New Roman" w:eastAsia="宋体" w:hAnsi="Times New Roman" w:cs="Times New Roman"/>
          <w:color w:val="666666"/>
          <w:kern w:val="0"/>
          <w:szCs w:val="21"/>
        </w:rPr>
        <w:t>3</w:t>
      </w:r>
    </w:p>
    <w:p w14:paraId="701F3A04"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 </w:t>
      </w:r>
    </w:p>
    <w:p w14:paraId="7901A728"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lastRenderedPageBreak/>
        <w:t>3、复试最低分数线和各专业计划</w:t>
      </w:r>
    </w:p>
    <w:p w14:paraId="4F76A589"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 </w:t>
      </w:r>
    </w:p>
    <w:tbl>
      <w:tblPr>
        <w:tblW w:w="5000" w:type="pct"/>
        <w:tblCellMar>
          <w:left w:w="0" w:type="dxa"/>
          <w:right w:w="0" w:type="dxa"/>
        </w:tblCellMar>
        <w:tblLook w:val="04A0" w:firstRow="1" w:lastRow="0" w:firstColumn="1" w:lastColumn="0" w:noHBand="0" w:noVBand="1"/>
      </w:tblPr>
      <w:tblGrid>
        <w:gridCol w:w="768"/>
        <w:gridCol w:w="476"/>
        <w:gridCol w:w="476"/>
        <w:gridCol w:w="476"/>
        <w:gridCol w:w="476"/>
        <w:gridCol w:w="379"/>
        <w:gridCol w:w="379"/>
        <w:gridCol w:w="671"/>
        <w:gridCol w:w="186"/>
        <w:gridCol w:w="672"/>
        <w:gridCol w:w="769"/>
        <w:gridCol w:w="866"/>
        <w:gridCol w:w="380"/>
        <w:gridCol w:w="964"/>
        <w:gridCol w:w="1547"/>
        <w:gridCol w:w="241"/>
      </w:tblGrid>
      <w:tr w:rsidR="00F01347" w:rsidRPr="00F01347" w14:paraId="5CE75CA9" w14:textId="77777777" w:rsidTr="00F01347">
        <w:trPr>
          <w:trHeight w:val="563"/>
        </w:trPr>
        <w:tc>
          <w:tcPr>
            <w:tcW w:w="400" w:type="pct"/>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5B96A4A"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2"/>
              </w:rPr>
              <w:t>专业代码</w:t>
            </w:r>
          </w:p>
        </w:tc>
        <w:tc>
          <w:tcPr>
            <w:tcW w:w="750" w:type="pct"/>
            <w:gridSpan w:val="3"/>
            <w:vMerge w:val="restart"/>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52F537B"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2"/>
              </w:rPr>
              <w:t>专业名称</w:t>
            </w:r>
          </w:p>
        </w:tc>
        <w:tc>
          <w:tcPr>
            <w:tcW w:w="2250" w:type="pct"/>
            <w:gridSpan w:val="8"/>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3A24AD0"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2"/>
              </w:rPr>
              <w:t>参加复试最低分数线</w:t>
            </w:r>
          </w:p>
        </w:tc>
        <w:tc>
          <w:tcPr>
            <w:tcW w:w="1450" w:type="pct"/>
            <w:gridSpan w:val="3"/>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41CB8BA"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2"/>
              </w:rPr>
              <w:t>招生计划</w:t>
            </w:r>
          </w:p>
        </w:tc>
      </w:tr>
      <w:tr w:rsidR="00F01347" w:rsidRPr="00F01347" w14:paraId="3359732C" w14:textId="77777777" w:rsidTr="00F01347">
        <w:trPr>
          <w:trHeight w:val="664"/>
        </w:trPr>
        <w:tc>
          <w:tcPr>
            <w:tcW w:w="0" w:type="auto"/>
            <w:gridSpan w:val="3"/>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2DA95DD" w14:textId="77777777" w:rsidR="00F01347" w:rsidRPr="00F01347" w:rsidRDefault="00F01347" w:rsidP="00F01347">
            <w:pPr>
              <w:spacing w:line="240" w:lineRule="auto"/>
              <w:ind w:firstLineChars="0" w:firstLine="0"/>
              <w:jc w:val="left"/>
              <w:rPr>
                <w:rFonts w:ascii="Times New Roman" w:eastAsia="宋体" w:hAnsi="Times New Roman" w:cs="Times New Roman"/>
                <w:color w:val="666666"/>
                <w:kern w:val="0"/>
                <w:szCs w:val="21"/>
              </w:rPr>
            </w:pPr>
          </w:p>
        </w:tc>
        <w:tc>
          <w:tcPr>
            <w:tcW w:w="0" w:type="auto"/>
            <w:gridSpan w:val="3"/>
            <w:vMerge/>
            <w:tcBorders>
              <w:top w:val="single" w:sz="8" w:space="0" w:color="000000"/>
              <w:left w:val="nil"/>
              <w:bottom w:val="single" w:sz="8" w:space="0" w:color="000000"/>
              <w:right w:val="single" w:sz="8" w:space="0" w:color="000000"/>
            </w:tcBorders>
            <w:shd w:val="clear" w:color="auto" w:fill="auto"/>
            <w:vAlign w:val="center"/>
            <w:hideMark/>
          </w:tcPr>
          <w:p w14:paraId="06B40A4B" w14:textId="77777777" w:rsidR="00F01347" w:rsidRPr="00F01347" w:rsidRDefault="00F01347" w:rsidP="00F01347">
            <w:pPr>
              <w:spacing w:line="240" w:lineRule="auto"/>
              <w:ind w:firstLineChars="0" w:firstLine="0"/>
              <w:jc w:val="left"/>
              <w:rPr>
                <w:rFonts w:ascii="Times New Roman" w:eastAsia="宋体" w:hAnsi="Times New Roman" w:cs="Times New Roman"/>
                <w:color w:val="666666"/>
                <w:kern w:val="0"/>
                <w:szCs w:val="21"/>
              </w:rPr>
            </w:pPr>
          </w:p>
        </w:tc>
        <w:tc>
          <w:tcPr>
            <w:tcW w:w="35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3FB8BE7"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2"/>
              </w:rPr>
              <w:t>总分</w:t>
            </w:r>
          </w:p>
        </w:tc>
        <w:tc>
          <w:tcPr>
            <w:tcW w:w="45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43300A6"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2"/>
              </w:rPr>
              <w:t>政治</w:t>
            </w:r>
          </w:p>
        </w:tc>
        <w:tc>
          <w:tcPr>
            <w:tcW w:w="400" w:type="pct"/>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3ACB114"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2"/>
              </w:rPr>
              <w:t>外语</w:t>
            </w:r>
          </w:p>
        </w:tc>
        <w:tc>
          <w:tcPr>
            <w:tcW w:w="450" w:type="pct"/>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3121EC4"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2"/>
              </w:rPr>
              <w:t>业务课</w:t>
            </w:r>
            <w:proofErr w:type="gramStart"/>
            <w:r w:rsidRPr="00F01347">
              <w:rPr>
                <w:rFonts w:ascii="宋体" w:eastAsia="宋体" w:hAnsi="宋体" w:cs="Times New Roman" w:hint="eastAsia"/>
                <w:b/>
                <w:bCs/>
                <w:color w:val="666666"/>
                <w:kern w:val="0"/>
                <w:sz w:val="22"/>
              </w:rPr>
              <w:t>一</w:t>
            </w:r>
            <w:proofErr w:type="gramEnd"/>
          </w:p>
        </w:tc>
        <w:tc>
          <w:tcPr>
            <w:tcW w:w="50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932F828"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proofErr w:type="gramStart"/>
            <w:r w:rsidRPr="00F01347">
              <w:rPr>
                <w:rFonts w:ascii="宋体" w:eastAsia="宋体" w:hAnsi="宋体" w:cs="Times New Roman" w:hint="eastAsia"/>
                <w:b/>
                <w:bCs/>
                <w:color w:val="666666"/>
                <w:kern w:val="0"/>
                <w:sz w:val="22"/>
              </w:rPr>
              <w:t>业务课二</w:t>
            </w:r>
            <w:proofErr w:type="gramEnd"/>
          </w:p>
        </w:tc>
        <w:tc>
          <w:tcPr>
            <w:tcW w:w="800" w:type="pct"/>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366DDCB"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2"/>
              </w:rPr>
              <w:t>统考招生计划</w:t>
            </w:r>
          </w:p>
        </w:tc>
        <w:tc>
          <w:tcPr>
            <w:tcW w:w="650" w:type="pct"/>
            <w:tcBorders>
              <w:top w:val="nil"/>
              <w:left w:val="nil"/>
              <w:bottom w:val="single" w:sz="8" w:space="0" w:color="000000"/>
              <w:right w:val="single" w:sz="8" w:space="0" w:color="000000"/>
            </w:tcBorders>
            <w:shd w:val="clear" w:color="auto" w:fill="auto"/>
            <w:vAlign w:val="center"/>
            <w:hideMark/>
          </w:tcPr>
          <w:p w14:paraId="1C575E42"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2"/>
              </w:rPr>
              <w:t> </w:t>
            </w:r>
          </w:p>
          <w:p w14:paraId="5EC7D594"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2"/>
              </w:rPr>
              <w:t>上线人数</w:t>
            </w:r>
          </w:p>
        </w:tc>
      </w:tr>
      <w:tr w:rsidR="00F01347" w:rsidRPr="00F01347" w14:paraId="0E655C57" w14:textId="77777777" w:rsidTr="00F01347">
        <w:trPr>
          <w:trHeight w:val="468"/>
        </w:trPr>
        <w:tc>
          <w:tcPr>
            <w:tcW w:w="400"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9A421C0" w14:textId="77777777" w:rsidR="00F01347" w:rsidRPr="00F01347" w:rsidRDefault="00F01347" w:rsidP="00F01347">
            <w:pPr>
              <w:spacing w:line="240" w:lineRule="auto"/>
              <w:ind w:firstLineChars="0" w:firstLine="0"/>
              <w:jc w:val="left"/>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0202</w:t>
            </w:r>
          </w:p>
        </w:tc>
        <w:tc>
          <w:tcPr>
            <w:tcW w:w="750" w:type="pct"/>
            <w:gridSpan w:val="3"/>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8AF7027" w14:textId="77777777" w:rsidR="00F01347" w:rsidRPr="00F01347" w:rsidRDefault="00F01347" w:rsidP="00F01347">
            <w:pPr>
              <w:spacing w:line="240" w:lineRule="auto"/>
              <w:ind w:firstLineChars="0" w:firstLine="0"/>
              <w:jc w:val="left"/>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应用经济学</w:t>
            </w:r>
          </w:p>
        </w:tc>
        <w:tc>
          <w:tcPr>
            <w:tcW w:w="350" w:type="pct"/>
            <w:gridSpan w:val="3"/>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D6E8B37"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348</w:t>
            </w:r>
          </w:p>
        </w:tc>
        <w:tc>
          <w:tcPr>
            <w:tcW w:w="45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4DFB159"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49</w:t>
            </w:r>
          </w:p>
        </w:tc>
        <w:tc>
          <w:tcPr>
            <w:tcW w:w="40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4A35A41" w14:textId="77777777" w:rsidR="00F01347" w:rsidRPr="00F01347" w:rsidRDefault="00F01347" w:rsidP="00F01347">
            <w:pPr>
              <w:spacing w:line="240" w:lineRule="auto"/>
              <w:ind w:firstLineChars="0" w:firstLine="0"/>
              <w:jc w:val="center"/>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49</w:t>
            </w:r>
          </w:p>
        </w:tc>
        <w:tc>
          <w:tcPr>
            <w:tcW w:w="450" w:type="pct"/>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9CA4EEB"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74</w:t>
            </w:r>
          </w:p>
        </w:tc>
        <w:tc>
          <w:tcPr>
            <w:tcW w:w="50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1428F60" w14:textId="77777777" w:rsidR="00F01347" w:rsidRPr="00F01347" w:rsidRDefault="00F01347" w:rsidP="00F01347">
            <w:pPr>
              <w:spacing w:line="240" w:lineRule="auto"/>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74</w:t>
            </w:r>
          </w:p>
        </w:tc>
        <w:tc>
          <w:tcPr>
            <w:tcW w:w="800" w:type="pct"/>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1830EF8" w14:textId="77777777" w:rsidR="00F01347" w:rsidRPr="00F01347" w:rsidRDefault="00F01347" w:rsidP="00F01347">
            <w:pPr>
              <w:spacing w:line="240" w:lineRule="auto"/>
              <w:ind w:firstLineChars="0" w:firstLine="0"/>
              <w:jc w:val="center"/>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34</w:t>
            </w:r>
          </w:p>
        </w:tc>
        <w:tc>
          <w:tcPr>
            <w:tcW w:w="650" w:type="pct"/>
            <w:tcBorders>
              <w:top w:val="nil"/>
              <w:left w:val="nil"/>
              <w:bottom w:val="single" w:sz="8" w:space="0" w:color="000000"/>
              <w:right w:val="single" w:sz="8" w:space="0" w:color="000000"/>
            </w:tcBorders>
            <w:shd w:val="clear" w:color="auto" w:fill="auto"/>
            <w:vAlign w:val="center"/>
            <w:hideMark/>
          </w:tcPr>
          <w:p w14:paraId="5BE229AB"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34</w:t>
            </w:r>
          </w:p>
        </w:tc>
      </w:tr>
      <w:tr w:rsidR="00F01347" w:rsidRPr="00F01347" w14:paraId="4BAEDE5B" w14:textId="77777777" w:rsidTr="00F01347">
        <w:trPr>
          <w:trHeight w:val="657"/>
        </w:trPr>
        <w:tc>
          <w:tcPr>
            <w:tcW w:w="400"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1943990" w14:textId="77777777" w:rsidR="00F01347" w:rsidRPr="00F01347" w:rsidRDefault="00F01347" w:rsidP="00F01347">
            <w:pPr>
              <w:spacing w:line="240" w:lineRule="auto"/>
              <w:ind w:firstLineChars="0" w:firstLine="0"/>
              <w:jc w:val="left"/>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120202</w:t>
            </w:r>
          </w:p>
        </w:tc>
        <w:tc>
          <w:tcPr>
            <w:tcW w:w="750" w:type="pct"/>
            <w:gridSpan w:val="3"/>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E713FDA" w14:textId="77777777" w:rsidR="00F01347" w:rsidRPr="00F01347" w:rsidRDefault="00F01347" w:rsidP="00F01347">
            <w:pPr>
              <w:spacing w:line="240" w:lineRule="auto"/>
              <w:ind w:firstLineChars="0" w:firstLine="0"/>
              <w:jc w:val="left"/>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企业管理</w:t>
            </w:r>
          </w:p>
        </w:tc>
        <w:tc>
          <w:tcPr>
            <w:tcW w:w="350" w:type="pct"/>
            <w:gridSpan w:val="3"/>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9AB4F4F"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341</w:t>
            </w:r>
          </w:p>
        </w:tc>
        <w:tc>
          <w:tcPr>
            <w:tcW w:w="45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C0E5D9F"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48</w:t>
            </w:r>
          </w:p>
        </w:tc>
        <w:tc>
          <w:tcPr>
            <w:tcW w:w="40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E2A6106"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48</w:t>
            </w:r>
          </w:p>
        </w:tc>
        <w:tc>
          <w:tcPr>
            <w:tcW w:w="450" w:type="pct"/>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AD8E8DC" w14:textId="77777777" w:rsidR="00F01347" w:rsidRPr="00F01347" w:rsidRDefault="00F01347" w:rsidP="00F01347">
            <w:pPr>
              <w:spacing w:before="300" w:after="300" w:line="360" w:lineRule="atLeast"/>
              <w:ind w:firstLineChars="0" w:firstLine="0"/>
              <w:jc w:val="center"/>
              <w:textAlignment w:val="bottom"/>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 w:val="22"/>
              </w:rPr>
              <w:t>72</w:t>
            </w:r>
          </w:p>
        </w:tc>
        <w:tc>
          <w:tcPr>
            <w:tcW w:w="50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E6A3D46"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72</w:t>
            </w:r>
          </w:p>
        </w:tc>
        <w:tc>
          <w:tcPr>
            <w:tcW w:w="800" w:type="pct"/>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CBDA248"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8</w:t>
            </w:r>
          </w:p>
        </w:tc>
        <w:tc>
          <w:tcPr>
            <w:tcW w:w="650" w:type="pct"/>
            <w:tcBorders>
              <w:top w:val="nil"/>
              <w:left w:val="nil"/>
              <w:bottom w:val="single" w:sz="8" w:space="0" w:color="000000"/>
              <w:right w:val="single" w:sz="8" w:space="0" w:color="000000"/>
            </w:tcBorders>
            <w:shd w:val="clear" w:color="auto" w:fill="auto"/>
            <w:vAlign w:val="center"/>
            <w:hideMark/>
          </w:tcPr>
          <w:p w14:paraId="1207AE1A"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8</w:t>
            </w:r>
          </w:p>
        </w:tc>
      </w:tr>
      <w:tr w:rsidR="00F01347" w:rsidRPr="00F01347" w14:paraId="1E8E6ED2" w14:textId="77777777" w:rsidTr="00F01347">
        <w:trPr>
          <w:trHeight w:val="657"/>
        </w:trPr>
        <w:tc>
          <w:tcPr>
            <w:tcW w:w="400"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E952AC5" w14:textId="77777777" w:rsidR="00F01347" w:rsidRPr="00F01347" w:rsidRDefault="00F01347" w:rsidP="00F01347">
            <w:pPr>
              <w:spacing w:line="240" w:lineRule="auto"/>
              <w:ind w:firstLineChars="0" w:firstLine="0"/>
              <w:jc w:val="left"/>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025100</w:t>
            </w:r>
          </w:p>
        </w:tc>
        <w:tc>
          <w:tcPr>
            <w:tcW w:w="750" w:type="pct"/>
            <w:gridSpan w:val="3"/>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B9675A7" w14:textId="77777777" w:rsidR="00F01347" w:rsidRPr="00F01347" w:rsidRDefault="00F01347" w:rsidP="00F01347">
            <w:pPr>
              <w:spacing w:line="240" w:lineRule="auto"/>
              <w:ind w:firstLineChars="0" w:firstLine="0"/>
              <w:jc w:val="left"/>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金融（专硕）</w:t>
            </w:r>
          </w:p>
        </w:tc>
        <w:tc>
          <w:tcPr>
            <w:tcW w:w="350" w:type="pct"/>
            <w:gridSpan w:val="3"/>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62C2FFB"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348</w:t>
            </w:r>
          </w:p>
        </w:tc>
        <w:tc>
          <w:tcPr>
            <w:tcW w:w="45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8397F63"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49</w:t>
            </w:r>
          </w:p>
        </w:tc>
        <w:tc>
          <w:tcPr>
            <w:tcW w:w="40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0D8AC38"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 </w:t>
            </w:r>
          </w:p>
          <w:p w14:paraId="33539D1D"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49</w:t>
            </w:r>
          </w:p>
        </w:tc>
        <w:tc>
          <w:tcPr>
            <w:tcW w:w="450" w:type="pct"/>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9BF20ED"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74</w:t>
            </w:r>
          </w:p>
        </w:tc>
        <w:tc>
          <w:tcPr>
            <w:tcW w:w="50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45EF133"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74</w:t>
            </w:r>
          </w:p>
        </w:tc>
        <w:tc>
          <w:tcPr>
            <w:tcW w:w="800" w:type="pct"/>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95807D8"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27</w:t>
            </w:r>
          </w:p>
        </w:tc>
        <w:tc>
          <w:tcPr>
            <w:tcW w:w="650" w:type="pct"/>
            <w:tcBorders>
              <w:top w:val="nil"/>
              <w:left w:val="nil"/>
              <w:bottom w:val="single" w:sz="8" w:space="0" w:color="000000"/>
              <w:right w:val="single" w:sz="8" w:space="0" w:color="000000"/>
            </w:tcBorders>
            <w:shd w:val="clear" w:color="auto" w:fill="auto"/>
            <w:vAlign w:val="center"/>
            <w:hideMark/>
          </w:tcPr>
          <w:p w14:paraId="7131CCE5" w14:textId="77777777" w:rsidR="00F01347" w:rsidRPr="00F01347" w:rsidRDefault="00F01347" w:rsidP="00F01347">
            <w:pPr>
              <w:spacing w:line="240" w:lineRule="auto"/>
              <w:ind w:firstLineChars="0" w:firstLine="0"/>
              <w:jc w:val="center"/>
              <w:textAlignment w:val="bottom"/>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27</w:t>
            </w:r>
          </w:p>
        </w:tc>
      </w:tr>
      <w:tr w:rsidR="00F01347" w:rsidRPr="00F01347" w14:paraId="6E643C67" w14:textId="77777777" w:rsidTr="00F01347">
        <w:trPr>
          <w:trHeight w:val="510"/>
        </w:trPr>
        <w:tc>
          <w:tcPr>
            <w:tcW w:w="400" w:type="pct"/>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93E2B0E" w14:textId="77777777" w:rsidR="00F01347" w:rsidRPr="00F01347" w:rsidRDefault="00F01347" w:rsidP="00F01347">
            <w:pPr>
              <w:spacing w:line="240" w:lineRule="auto"/>
              <w:ind w:firstLineChars="0" w:firstLine="0"/>
              <w:jc w:val="left"/>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095138</w:t>
            </w:r>
          </w:p>
        </w:tc>
        <w:tc>
          <w:tcPr>
            <w:tcW w:w="750" w:type="pct"/>
            <w:gridSpan w:val="3"/>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1069DD7" w14:textId="77777777" w:rsidR="00F01347" w:rsidRPr="00F01347" w:rsidRDefault="00F01347" w:rsidP="00F01347">
            <w:pPr>
              <w:spacing w:line="240" w:lineRule="auto"/>
              <w:ind w:firstLineChars="0" w:firstLine="0"/>
              <w:jc w:val="left"/>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农村与区域发展（专硕）</w:t>
            </w:r>
          </w:p>
        </w:tc>
        <w:tc>
          <w:tcPr>
            <w:tcW w:w="350" w:type="pct"/>
            <w:gridSpan w:val="3"/>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5E20E35" w14:textId="77777777" w:rsidR="00F01347" w:rsidRPr="00F01347" w:rsidRDefault="00F01347" w:rsidP="00F01347">
            <w:pPr>
              <w:spacing w:line="240" w:lineRule="auto"/>
              <w:ind w:firstLineChars="0" w:firstLine="0"/>
              <w:jc w:val="center"/>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252</w:t>
            </w:r>
          </w:p>
        </w:tc>
        <w:tc>
          <w:tcPr>
            <w:tcW w:w="45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C47DD92" w14:textId="77777777" w:rsidR="00F01347" w:rsidRPr="00F01347" w:rsidRDefault="00F01347" w:rsidP="00F01347">
            <w:pPr>
              <w:spacing w:line="240" w:lineRule="auto"/>
              <w:ind w:firstLineChars="0" w:firstLine="0"/>
              <w:jc w:val="center"/>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33</w:t>
            </w:r>
          </w:p>
        </w:tc>
        <w:tc>
          <w:tcPr>
            <w:tcW w:w="40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C0C0D78" w14:textId="77777777" w:rsidR="00F01347" w:rsidRPr="00F01347" w:rsidRDefault="00F01347" w:rsidP="00F01347">
            <w:pPr>
              <w:spacing w:line="240" w:lineRule="auto"/>
              <w:ind w:firstLineChars="0" w:firstLine="0"/>
              <w:jc w:val="center"/>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33</w:t>
            </w:r>
          </w:p>
        </w:tc>
        <w:tc>
          <w:tcPr>
            <w:tcW w:w="450" w:type="pct"/>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56D8FDB" w14:textId="77777777" w:rsidR="00F01347" w:rsidRPr="00F01347" w:rsidRDefault="00F01347" w:rsidP="00F01347">
            <w:pPr>
              <w:spacing w:line="240" w:lineRule="auto"/>
              <w:ind w:firstLineChars="0" w:firstLine="0"/>
              <w:jc w:val="center"/>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50</w:t>
            </w:r>
          </w:p>
        </w:tc>
        <w:tc>
          <w:tcPr>
            <w:tcW w:w="500" w:type="pct"/>
            <w:gridSpan w:val="2"/>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34A78A" w14:textId="77777777" w:rsidR="00F01347" w:rsidRPr="00F01347" w:rsidRDefault="00F01347" w:rsidP="00F01347">
            <w:pPr>
              <w:spacing w:line="240" w:lineRule="auto"/>
              <w:ind w:firstLineChars="0" w:firstLine="0"/>
              <w:jc w:val="center"/>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50</w:t>
            </w:r>
          </w:p>
        </w:tc>
        <w:tc>
          <w:tcPr>
            <w:tcW w:w="800" w:type="pct"/>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A0C30F2" w14:textId="77777777" w:rsidR="00F01347" w:rsidRPr="00F01347" w:rsidRDefault="00F01347" w:rsidP="00F01347">
            <w:pPr>
              <w:spacing w:line="240" w:lineRule="auto"/>
              <w:ind w:firstLineChars="0" w:firstLine="0"/>
              <w:jc w:val="center"/>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16</w:t>
            </w:r>
          </w:p>
        </w:tc>
        <w:tc>
          <w:tcPr>
            <w:tcW w:w="650" w:type="pct"/>
            <w:tcBorders>
              <w:top w:val="nil"/>
              <w:left w:val="nil"/>
              <w:bottom w:val="single" w:sz="8" w:space="0" w:color="000000"/>
              <w:right w:val="single" w:sz="8" w:space="0" w:color="000000"/>
            </w:tcBorders>
            <w:shd w:val="clear" w:color="auto" w:fill="auto"/>
            <w:vAlign w:val="center"/>
            <w:hideMark/>
          </w:tcPr>
          <w:p w14:paraId="40BEAF9F" w14:textId="77777777" w:rsidR="00F01347" w:rsidRPr="00F01347" w:rsidRDefault="00F01347" w:rsidP="00F01347">
            <w:pPr>
              <w:spacing w:line="240" w:lineRule="auto"/>
              <w:ind w:firstLineChars="0" w:firstLine="0"/>
              <w:jc w:val="center"/>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17</w:t>
            </w:r>
          </w:p>
        </w:tc>
      </w:tr>
    </w:tbl>
    <w:p w14:paraId="166E2CDD" w14:textId="77777777" w:rsidR="00F01347" w:rsidRPr="00F01347" w:rsidRDefault="00F01347" w:rsidP="00F01347">
      <w:pPr>
        <w:shd w:val="clear" w:color="auto" w:fill="FFFFFF"/>
        <w:spacing w:line="240" w:lineRule="auto"/>
        <w:ind w:firstLineChars="0" w:firstLine="0"/>
        <w:jc w:val="center"/>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 </w:t>
      </w:r>
    </w:p>
    <w:p w14:paraId="1BBBCE10" w14:textId="77777777" w:rsidR="00F01347" w:rsidRPr="00F01347" w:rsidRDefault="00F01347" w:rsidP="00F01347">
      <w:pPr>
        <w:shd w:val="clear" w:color="auto" w:fill="FFFFFF"/>
        <w:spacing w:line="240" w:lineRule="auto"/>
        <w:ind w:firstLineChars="0" w:firstLine="0"/>
        <w:textAlignment w:val="top"/>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2"/>
        </w:rPr>
        <w:t>说明:</w:t>
      </w:r>
    </w:p>
    <w:p w14:paraId="0EDD02FF"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（1）达到上述复试分数线的考生和达到A类国家线的夏令营优秀和合格营员均需参加复试。</w:t>
      </w:r>
    </w:p>
    <w:p w14:paraId="4FC8B98B"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（2）</w:t>
      </w:r>
      <w:r w:rsidRPr="00F01347">
        <w:rPr>
          <w:rFonts w:ascii="宋体" w:eastAsia="宋体" w:hAnsi="宋体" w:cs="Times New Roman" w:hint="eastAsia"/>
          <w:color w:val="666666"/>
          <w:kern w:val="0"/>
          <w:sz w:val="24"/>
          <w:szCs w:val="24"/>
        </w:rPr>
        <w:t>应用经济学一级学科下各专业上线情况不均衡，其中，区域经济学、国际贸易学和政府经济学三个方向的考生上线不足，同时金融学、产业经济学和数量经济三个方向上线考生有盈余；请愿意调整专业方向的考生复试前联系、咨询学院肖老师，</w:t>
      </w:r>
      <w:r w:rsidRPr="00F01347">
        <w:rPr>
          <w:rFonts w:ascii="宋体" w:eastAsia="宋体" w:hAnsi="宋体" w:cs="Times New Roman" w:hint="eastAsia"/>
          <w:color w:val="000000"/>
          <w:kern w:val="0"/>
          <w:sz w:val="24"/>
          <w:szCs w:val="24"/>
        </w:rPr>
        <w:t>027-67868477（工作时间段）</w:t>
      </w:r>
      <w:r w:rsidRPr="00F01347">
        <w:rPr>
          <w:rFonts w:ascii="宋体" w:eastAsia="宋体" w:hAnsi="宋体" w:cs="Times New Roman" w:hint="eastAsia"/>
          <w:color w:val="666666"/>
          <w:kern w:val="0"/>
          <w:sz w:val="24"/>
          <w:szCs w:val="24"/>
        </w:rPr>
        <w:t>。</w:t>
      </w:r>
    </w:p>
    <w:p w14:paraId="6282D938"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（3）少数民族骨干、优秀士兵、单考生、支教团推免生由学校统筹，不占我院招生计划，此表中复试人数未包含此类考生。</w:t>
      </w:r>
    </w:p>
    <w:p w14:paraId="50D41D5F"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（4）确定参加复试的考生请加入“华师经管院2021年硕士招生复试”群，群号：826061091（申请</w:t>
      </w:r>
      <w:proofErr w:type="gramStart"/>
      <w:r w:rsidRPr="00F01347">
        <w:rPr>
          <w:rFonts w:ascii="宋体" w:eastAsia="宋体" w:hAnsi="宋体" w:cs="Times New Roman" w:hint="eastAsia"/>
          <w:color w:val="666666"/>
          <w:kern w:val="0"/>
          <w:sz w:val="24"/>
          <w:szCs w:val="24"/>
        </w:rPr>
        <w:t>加群请</w:t>
      </w:r>
      <w:proofErr w:type="gramEnd"/>
      <w:r w:rsidRPr="00F01347">
        <w:rPr>
          <w:rFonts w:ascii="宋体" w:eastAsia="宋体" w:hAnsi="宋体" w:cs="Times New Roman" w:hint="eastAsia"/>
          <w:color w:val="666666"/>
          <w:kern w:val="0"/>
          <w:sz w:val="24"/>
          <w:szCs w:val="24"/>
        </w:rPr>
        <w:t>备注：报考的专业方向+姓名），以便后续复试事项通知。</w:t>
      </w:r>
    </w:p>
    <w:p w14:paraId="7477B228" w14:textId="77777777" w:rsidR="00F01347" w:rsidRPr="00F01347" w:rsidRDefault="00F01347" w:rsidP="00F01347">
      <w:pPr>
        <w:shd w:val="clear" w:color="auto" w:fill="FFFFFF"/>
        <w:spacing w:line="360" w:lineRule="atLeast"/>
        <w:ind w:firstLineChars="0" w:firstLine="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 </w:t>
      </w:r>
    </w:p>
    <w:p w14:paraId="2EFA90E8" w14:textId="77777777" w:rsidR="00F01347" w:rsidRPr="00F01347" w:rsidRDefault="00F01347" w:rsidP="00F01347">
      <w:pPr>
        <w:shd w:val="clear" w:color="auto" w:fill="FFFFFF"/>
        <w:spacing w:line="360" w:lineRule="atLeast"/>
        <w:ind w:firstLineChars="0" w:firstLine="0"/>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4"/>
          <w:szCs w:val="24"/>
        </w:rPr>
        <w:t>4．接收院内调剂生源信息</w:t>
      </w:r>
    </w:p>
    <w:p w14:paraId="5D95EF2B"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应用经济学一级学科下3个研究方向接收本一级学科内部其他研究方向考生的调剂申请，调剂规则如下：</w:t>
      </w:r>
    </w:p>
    <w:p w14:paraId="5C052B1F"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第一，3 月 29日至 3 月 31 日中午 12:00之间，由考生自主申请，向学院提交院内调剂申请表（附件2）；</w:t>
      </w:r>
    </w:p>
    <w:p w14:paraId="4D5430AF"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第二，每个考生只能参加一个研究方向的复试；</w:t>
      </w:r>
    </w:p>
    <w:p w14:paraId="31DC7D0C"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第三，对各研究方向第一志愿考生和调剂考生分别进行排序，首先从复试合格的第一志愿考生中根据总成绩由高到低依次录取，确定拟录取名单，再从复试合格的调剂考生中根据总成绩由高到低依次录取，确定拟录取名单，录满为止；</w:t>
      </w:r>
    </w:p>
    <w:p w14:paraId="72B5F62B"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第四，经工作人员和考生确定调剂申请之后，不得更改。应用经济学一级学科各研究方向的过线人数与可招生人数详细信息如下：</w:t>
      </w:r>
    </w:p>
    <w:p w14:paraId="751FC1DB" w14:textId="77777777" w:rsidR="007E25A5" w:rsidRPr="007E25A5" w:rsidRDefault="00F01347" w:rsidP="007E25A5">
      <w:pPr>
        <w:ind w:left="420" w:firstLineChars="0" w:firstLine="0"/>
      </w:pPr>
      <w:r w:rsidRPr="00F01347">
        <w:rPr>
          <w:rFonts w:hint="eastAsia"/>
        </w:rPr>
        <w:t> </w:t>
      </w:r>
    </w:p>
    <w:tbl>
      <w:tblPr>
        <w:tblStyle w:val="aa"/>
        <w:tblW w:w="5005" w:type="pct"/>
        <w:tblInd w:w="-5" w:type="dxa"/>
        <w:tblLook w:val="04A0" w:firstRow="1" w:lastRow="0" w:firstColumn="1" w:lastColumn="0" w:noHBand="0" w:noVBand="1"/>
      </w:tblPr>
      <w:tblGrid>
        <w:gridCol w:w="1559"/>
        <w:gridCol w:w="1587"/>
        <w:gridCol w:w="296"/>
        <w:gridCol w:w="1581"/>
        <w:gridCol w:w="1483"/>
        <w:gridCol w:w="3240"/>
      </w:tblGrid>
      <w:tr w:rsidR="00875321" w:rsidRPr="007E25A5" w14:paraId="79E930FF" w14:textId="77777777" w:rsidTr="007E25A5">
        <w:trPr>
          <w:trHeight w:val="563"/>
        </w:trPr>
        <w:tc>
          <w:tcPr>
            <w:tcW w:w="798" w:type="pct"/>
            <w:hideMark/>
          </w:tcPr>
          <w:p w14:paraId="5E5CE252" w14:textId="77777777" w:rsidR="007E25A5" w:rsidRPr="007E25A5" w:rsidRDefault="007E25A5" w:rsidP="007E25A5">
            <w:pPr>
              <w:ind w:firstLineChars="0" w:firstLine="44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b/>
                <w:bCs/>
                <w:color w:val="666666"/>
                <w:kern w:val="0"/>
                <w:sz w:val="22"/>
              </w:rPr>
              <w:lastRenderedPageBreak/>
              <w:t>专业名称</w:t>
            </w:r>
          </w:p>
        </w:tc>
        <w:tc>
          <w:tcPr>
            <w:tcW w:w="4202" w:type="pct"/>
            <w:gridSpan w:val="5"/>
            <w:hideMark/>
          </w:tcPr>
          <w:p w14:paraId="2C63560E"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b/>
                <w:bCs/>
                <w:color w:val="666666"/>
                <w:kern w:val="0"/>
                <w:sz w:val="22"/>
              </w:rPr>
              <w:t>招生计划（已</w:t>
            </w:r>
            <w:proofErr w:type="gramStart"/>
            <w:r w:rsidRPr="007E25A5">
              <w:rPr>
                <w:rFonts w:ascii="宋体" w:eastAsia="宋体" w:hAnsi="宋体" w:cs="Times New Roman" w:hint="eastAsia"/>
                <w:b/>
                <w:bCs/>
                <w:color w:val="666666"/>
                <w:kern w:val="0"/>
                <w:sz w:val="22"/>
              </w:rPr>
              <w:t>除去推免人数</w:t>
            </w:r>
            <w:proofErr w:type="gramEnd"/>
            <w:r w:rsidRPr="007E25A5">
              <w:rPr>
                <w:rFonts w:ascii="宋体" w:eastAsia="宋体" w:hAnsi="宋体" w:cs="Times New Roman" w:hint="eastAsia"/>
                <w:b/>
                <w:bCs/>
                <w:color w:val="666666"/>
                <w:kern w:val="0"/>
                <w:sz w:val="22"/>
              </w:rPr>
              <w:t>）</w:t>
            </w:r>
          </w:p>
        </w:tc>
      </w:tr>
      <w:tr w:rsidR="007E25A5" w:rsidRPr="007E25A5" w14:paraId="376757D2" w14:textId="77777777" w:rsidTr="007E25A5">
        <w:trPr>
          <w:trHeight w:val="1101"/>
        </w:trPr>
        <w:tc>
          <w:tcPr>
            <w:tcW w:w="798" w:type="pct"/>
            <w:hideMark/>
          </w:tcPr>
          <w:p w14:paraId="0209A5A5" w14:textId="77777777" w:rsidR="007E25A5" w:rsidRPr="007E25A5" w:rsidRDefault="007E25A5" w:rsidP="007E25A5">
            <w:pPr>
              <w:ind w:firstLineChars="0" w:firstLine="0"/>
              <w:jc w:val="left"/>
              <w:rPr>
                <w:rFonts w:ascii="Times New Roman" w:eastAsia="宋体" w:hAnsi="Times New Roman" w:cs="Times New Roman"/>
                <w:color w:val="666666"/>
                <w:kern w:val="0"/>
                <w:szCs w:val="21"/>
              </w:rPr>
            </w:pPr>
          </w:p>
        </w:tc>
        <w:tc>
          <w:tcPr>
            <w:tcW w:w="966" w:type="pct"/>
            <w:gridSpan w:val="2"/>
            <w:hideMark/>
          </w:tcPr>
          <w:p w14:paraId="472459EC"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b/>
                <w:bCs/>
                <w:color w:val="666666"/>
                <w:kern w:val="0"/>
                <w:sz w:val="22"/>
              </w:rPr>
              <w:t>可招人数</w:t>
            </w:r>
          </w:p>
        </w:tc>
        <w:tc>
          <w:tcPr>
            <w:tcW w:w="811" w:type="pct"/>
            <w:hideMark/>
          </w:tcPr>
          <w:p w14:paraId="589A884E"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b/>
                <w:bCs/>
                <w:color w:val="666666"/>
                <w:kern w:val="0"/>
                <w:sz w:val="22"/>
              </w:rPr>
              <w:t>上线人数</w:t>
            </w:r>
          </w:p>
        </w:tc>
        <w:tc>
          <w:tcPr>
            <w:tcW w:w="1665" w:type="pct"/>
            <w:gridSpan w:val="2"/>
            <w:hideMark/>
          </w:tcPr>
          <w:p w14:paraId="3B6BF373"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b/>
                <w:bCs/>
                <w:color w:val="666666"/>
                <w:kern w:val="0"/>
                <w:sz w:val="22"/>
              </w:rPr>
              <w:t>备注</w:t>
            </w:r>
          </w:p>
        </w:tc>
      </w:tr>
      <w:tr w:rsidR="007E25A5" w:rsidRPr="007E25A5" w14:paraId="511169F0" w14:textId="77777777" w:rsidTr="00875321">
        <w:trPr>
          <w:trHeight w:val="658"/>
        </w:trPr>
        <w:tc>
          <w:tcPr>
            <w:tcW w:w="800" w:type="pct"/>
            <w:tcBorders>
              <w:top w:val="single" w:sz="4" w:space="0" w:color="auto"/>
              <w:left w:val="single" w:sz="4" w:space="0" w:color="auto"/>
              <w:bottom w:val="single" w:sz="4" w:space="0" w:color="auto"/>
              <w:right w:val="single" w:sz="4" w:space="0" w:color="auto"/>
            </w:tcBorders>
            <w:hideMark/>
          </w:tcPr>
          <w:p w14:paraId="12A0F35A"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020201</w:t>
            </w:r>
          </w:p>
        </w:tc>
        <w:tc>
          <w:tcPr>
            <w:tcW w:w="814" w:type="pct"/>
            <w:tcBorders>
              <w:top w:val="single" w:sz="4" w:space="0" w:color="auto"/>
              <w:left w:val="single" w:sz="4" w:space="0" w:color="auto"/>
              <w:bottom w:val="single" w:sz="4" w:space="0" w:color="auto"/>
              <w:right w:val="single" w:sz="4" w:space="0" w:color="auto"/>
            </w:tcBorders>
            <w:hideMark/>
          </w:tcPr>
          <w:p w14:paraId="43A471ED"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区域经济学</w:t>
            </w:r>
          </w:p>
        </w:tc>
        <w:tc>
          <w:tcPr>
            <w:tcW w:w="961" w:type="pct"/>
            <w:gridSpan w:val="2"/>
            <w:tcBorders>
              <w:top w:val="single" w:sz="4" w:space="0" w:color="auto"/>
              <w:left w:val="single" w:sz="4" w:space="0" w:color="auto"/>
              <w:bottom w:val="single" w:sz="4" w:space="0" w:color="auto"/>
              <w:right w:val="single" w:sz="4" w:space="0" w:color="auto"/>
            </w:tcBorders>
            <w:hideMark/>
          </w:tcPr>
          <w:p w14:paraId="16B36DB6"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2</w:t>
            </w:r>
          </w:p>
        </w:tc>
        <w:tc>
          <w:tcPr>
            <w:tcW w:w="761" w:type="pct"/>
            <w:tcBorders>
              <w:top w:val="single" w:sz="4" w:space="0" w:color="auto"/>
              <w:left w:val="single" w:sz="4" w:space="0" w:color="auto"/>
              <w:bottom w:val="single" w:sz="4" w:space="0" w:color="auto"/>
              <w:right w:val="single" w:sz="4" w:space="0" w:color="auto"/>
            </w:tcBorders>
            <w:hideMark/>
          </w:tcPr>
          <w:p w14:paraId="7C84A612"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1</w:t>
            </w:r>
          </w:p>
        </w:tc>
        <w:tc>
          <w:tcPr>
            <w:tcW w:w="1664" w:type="pct"/>
            <w:tcBorders>
              <w:top w:val="single" w:sz="4" w:space="0" w:color="auto"/>
              <w:left w:val="single" w:sz="4" w:space="0" w:color="auto"/>
              <w:bottom w:val="single" w:sz="4" w:space="0" w:color="auto"/>
              <w:right w:val="single" w:sz="4" w:space="0" w:color="auto"/>
            </w:tcBorders>
            <w:hideMark/>
          </w:tcPr>
          <w:p w14:paraId="07E40145"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接收院内调剂，具体信息见附件1</w:t>
            </w:r>
          </w:p>
        </w:tc>
      </w:tr>
    </w:tbl>
    <w:tbl>
      <w:tblPr>
        <w:tblStyle w:val="a"/>
        <w:tblW w:w="5005" w:type="pct"/>
        <w:tblInd w:w="-5" w:type="dxa"/>
        <w:tblLook w:val="04A0" w:firstRow="1" w:lastRow="0" w:firstColumn="1" w:lastColumn="0" w:noHBand="0" w:noVBand="1"/>
      </w:tblPr>
      <w:tblGrid>
        <w:gridCol w:w="1560"/>
        <w:gridCol w:w="1587"/>
        <w:gridCol w:w="1873"/>
        <w:gridCol w:w="1483"/>
        <w:gridCol w:w="3243"/>
      </w:tblGrid>
      <w:tr w:rsidR="007E25A5" w:rsidRPr="007E25A5" w14:paraId="2C7619C4" w14:textId="77777777" w:rsidTr="00875321">
        <w:trPr>
          <w:trHeight w:val="658"/>
        </w:trPr>
        <w:tc>
          <w:tcPr>
            <w:tcW w:w="800" w:type="pct"/>
            <w:tcBorders>
              <w:top w:val="single" w:sz="4" w:space="0" w:color="auto"/>
              <w:left w:val="single" w:sz="4" w:space="0" w:color="auto"/>
              <w:bottom w:val="single" w:sz="4" w:space="0" w:color="auto"/>
              <w:right w:val="single" w:sz="4" w:space="0" w:color="auto"/>
            </w:tcBorders>
            <w:hideMark/>
          </w:tcPr>
          <w:p w14:paraId="241A0D08"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020202</w:t>
            </w:r>
          </w:p>
        </w:tc>
        <w:tc>
          <w:tcPr>
            <w:tcW w:w="814" w:type="pct"/>
            <w:tcBorders>
              <w:top w:val="single" w:sz="4" w:space="0" w:color="auto"/>
              <w:left w:val="single" w:sz="4" w:space="0" w:color="auto"/>
              <w:bottom w:val="single" w:sz="4" w:space="0" w:color="auto"/>
              <w:right w:val="single" w:sz="4" w:space="0" w:color="auto"/>
            </w:tcBorders>
            <w:hideMark/>
          </w:tcPr>
          <w:p w14:paraId="1672B484"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金融学</w:t>
            </w:r>
          </w:p>
        </w:tc>
        <w:tc>
          <w:tcPr>
            <w:tcW w:w="961" w:type="pct"/>
            <w:tcBorders>
              <w:top w:val="single" w:sz="4" w:space="0" w:color="auto"/>
              <w:left w:val="single" w:sz="4" w:space="0" w:color="auto"/>
              <w:bottom w:val="single" w:sz="4" w:space="0" w:color="auto"/>
              <w:right w:val="single" w:sz="4" w:space="0" w:color="auto"/>
            </w:tcBorders>
            <w:hideMark/>
          </w:tcPr>
          <w:p w14:paraId="4983DFCE"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6</w:t>
            </w:r>
          </w:p>
        </w:tc>
        <w:tc>
          <w:tcPr>
            <w:tcW w:w="761" w:type="pct"/>
            <w:tcBorders>
              <w:top w:val="single" w:sz="4" w:space="0" w:color="auto"/>
              <w:left w:val="single" w:sz="4" w:space="0" w:color="auto"/>
              <w:bottom w:val="single" w:sz="4" w:space="0" w:color="auto"/>
              <w:right w:val="single" w:sz="4" w:space="0" w:color="auto"/>
            </w:tcBorders>
            <w:hideMark/>
          </w:tcPr>
          <w:p w14:paraId="632DAFFC"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7</w:t>
            </w:r>
          </w:p>
        </w:tc>
        <w:tc>
          <w:tcPr>
            <w:tcW w:w="1664" w:type="pct"/>
            <w:tcBorders>
              <w:top w:val="single" w:sz="4" w:space="0" w:color="auto"/>
              <w:left w:val="single" w:sz="4" w:space="0" w:color="auto"/>
              <w:bottom w:val="single" w:sz="4" w:space="0" w:color="auto"/>
              <w:right w:val="single" w:sz="4" w:space="0" w:color="auto"/>
            </w:tcBorders>
            <w:hideMark/>
          </w:tcPr>
          <w:p w14:paraId="6AC541B1" w14:textId="77777777" w:rsidR="007E25A5" w:rsidRPr="007E25A5" w:rsidRDefault="007E25A5" w:rsidP="007E25A5">
            <w:pPr>
              <w:ind w:firstLineChars="0" w:firstLine="0"/>
              <w:jc w:val="center"/>
              <w:rPr>
                <w:rFonts w:ascii="Helvetica" w:eastAsia="宋体" w:hAnsi="Helvetica" w:cs="Helvetica"/>
                <w:color w:val="333333"/>
                <w:kern w:val="0"/>
                <w:szCs w:val="21"/>
              </w:rPr>
            </w:pPr>
          </w:p>
        </w:tc>
      </w:tr>
      <w:tr w:rsidR="007E25A5" w:rsidRPr="007E25A5" w14:paraId="745D688F" w14:textId="77777777" w:rsidTr="00875321">
        <w:trPr>
          <w:trHeight w:val="658"/>
        </w:trPr>
        <w:tc>
          <w:tcPr>
            <w:tcW w:w="800" w:type="pct"/>
            <w:tcBorders>
              <w:top w:val="single" w:sz="4" w:space="0" w:color="auto"/>
              <w:left w:val="single" w:sz="4" w:space="0" w:color="auto"/>
              <w:bottom w:val="single" w:sz="4" w:space="0" w:color="auto"/>
              <w:right w:val="single" w:sz="4" w:space="0" w:color="auto"/>
            </w:tcBorders>
            <w:hideMark/>
          </w:tcPr>
          <w:p w14:paraId="49C72E6C"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020203</w:t>
            </w:r>
          </w:p>
        </w:tc>
        <w:tc>
          <w:tcPr>
            <w:tcW w:w="814" w:type="pct"/>
            <w:tcBorders>
              <w:top w:val="single" w:sz="4" w:space="0" w:color="auto"/>
              <w:left w:val="single" w:sz="4" w:space="0" w:color="auto"/>
              <w:bottom w:val="single" w:sz="4" w:space="0" w:color="auto"/>
              <w:right w:val="single" w:sz="4" w:space="0" w:color="auto"/>
            </w:tcBorders>
            <w:hideMark/>
          </w:tcPr>
          <w:p w14:paraId="794CC43E"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产业经济学</w:t>
            </w:r>
          </w:p>
        </w:tc>
        <w:tc>
          <w:tcPr>
            <w:tcW w:w="961" w:type="pct"/>
            <w:tcBorders>
              <w:top w:val="single" w:sz="4" w:space="0" w:color="auto"/>
              <w:left w:val="single" w:sz="4" w:space="0" w:color="auto"/>
              <w:bottom w:val="single" w:sz="4" w:space="0" w:color="auto"/>
              <w:right w:val="single" w:sz="4" w:space="0" w:color="auto"/>
            </w:tcBorders>
            <w:hideMark/>
          </w:tcPr>
          <w:p w14:paraId="111164A7"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9</w:t>
            </w:r>
          </w:p>
        </w:tc>
        <w:tc>
          <w:tcPr>
            <w:tcW w:w="761" w:type="pct"/>
            <w:tcBorders>
              <w:top w:val="single" w:sz="4" w:space="0" w:color="auto"/>
              <w:left w:val="single" w:sz="4" w:space="0" w:color="auto"/>
              <w:bottom w:val="single" w:sz="4" w:space="0" w:color="auto"/>
              <w:right w:val="single" w:sz="4" w:space="0" w:color="auto"/>
            </w:tcBorders>
            <w:hideMark/>
          </w:tcPr>
          <w:p w14:paraId="634F2452"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11</w:t>
            </w:r>
          </w:p>
        </w:tc>
        <w:tc>
          <w:tcPr>
            <w:tcW w:w="1664" w:type="pct"/>
            <w:tcBorders>
              <w:top w:val="single" w:sz="4" w:space="0" w:color="auto"/>
              <w:left w:val="single" w:sz="4" w:space="0" w:color="auto"/>
              <w:bottom w:val="single" w:sz="4" w:space="0" w:color="auto"/>
              <w:right w:val="single" w:sz="4" w:space="0" w:color="auto"/>
            </w:tcBorders>
            <w:hideMark/>
          </w:tcPr>
          <w:p w14:paraId="6E314CD5" w14:textId="77777777" w:rsidR="007E25A5" w:rsidRPr="007E25A5" w:rsidRDefault="007E25A5" w:rsidP="007E25A5">
            <w:pPr>
              <w:ind w:firstLineChars="0" w:firstLine="0"/>
              <w:jc w:val="center"/>
              <w:rPr>
                <w:rFonts w:ascii="Helvetica" w:eastAsia="宋体" w:hAnsi="Helvetica" w:cs="Helvetica"/>
                <w:color w:val="333333"/>
                <w:kern w:val="0"/>
                <w:szCs w:val="21"/>
              </w:rPr>
            </w:pPr>
          </w:p>
        </w:tc>
      </w:tr>
      <w:tr w:rsidR="007E25A5" w:rsidRPr="007E25A5" w14:paraId="76FFC720" w14:textId="77777777" w:rsidTr="00875321">
        <w:trPr>
          <w:trHeight w:val="658"/>
        </w:trPr>
        <w:tc>
          <w:tcPr>
            <w:tcW w:w="800" w:type="pct"/>
            <w:tcBorders>
              <w:top w:val="single" w:sz="4" w:space="0" w:color="auto"/>
              <w:left w:val="single" w:sz="4" w:space="0" w:color="auto"/>
              <w:bottom w:val="single" w:sz="4" w:space="0" w:color="auto"/>
              <w:right w:val="single" w:sz="4" w:space="0" w:color="auto"/>
            </w:tcBorders>
            <w:hideMark/>
          </w:tcPr>
          <w:p w14:paraId="3E81266B"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020204</w:t>
            </w:r>
          </w:p>
        </w:tc>
        <w:tc>
          <w:tcPr>
            <w:tcW w:w="814" w:type="pct"/>
            <w:tcBorders>
              <w:top w:val="single" w:sz="4" w:space="0" w:color="auto"/>
              <w:left w:val="single" w:sz="4" w:space="0" w:color="auto"/>
              <w:bottom w:val="single" w:sz="4" w:space="0" w:color="auto"/>
              <w:right w:val="single" w:sz="4" w:space="0" w:color="auto"/>
            </w:tcBorders>
            <w:hideMark/>
          </w:tcPr>
          <w:p w14:paraId="7BABA312"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国际贸易学</w:t>
            </w:r>
          </w:p>
        </w:tc>
        <w:tc>
          <w:tcPr>
            <w:tcW w:w="961" w:type="pct"/>
            <w:tcBorders>
              <w:top w:val="single" w:sz="4" w:space="0" w:color="auto"/>
              <w:left w:val="single" w:sz="4" w:space="0" w:color="auto"/>
              <w:bottom w:val="single" w:sz="4" w:space="0" w:color="auto"/>
              <w:right w:val="single" w:sz="4" w:space="0" w:color="auto"/>
            </w:tcBorders>
            <w:hideMark/>
          </w:tcPr>
          <w:p w14:paraId="029BDF55"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5</w:t>
            </w:r>
          </w:p>
        </w:tc>
        <w:tc>
          <w:tcPr>
            <w:tcW w:w="761" w:type="pct"/>
            <w:tcBorders>
              <w:top w:val="single" w:sz="4" w:space="0" w:color="auto"/>
              <w:left w:val="single" w:sz="4" w:space="0" w:color="auto"/>
              <w:bottom w:val="single" w:sz="4" w:space="0" w:color="auto"/>
              <w:right w:val="single" w:sz="4" w:space="0" w:color="auto"/>
            </w:tcBorders>
            <w:hideMark/>
          </w:tcPr>
          <w:p w14:paraId="30D361AC"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4</w:t>
            </w:r>
          </w:p>
        </w:tc>
        <w:tc>
          <w:tcPr>
            <w:tcW w:w="1664" w:type="pct"/>
            <w:tcBorders>
              <w:top w:val="single" w:sz="4" w:space="0" w:color="auto"/>
              <w:left w:val="single" w:sz="4" w:space="0" w:color="auto"/>
              <w:bottom w:val="single" w:sz="4" w:space="0" w:color="auto"/>
              <w:right w:val="single" w:sz="4" w:space="0" w:color="auto"/>
            </w:tcBorders>
            <w:hideMark/>
          </w:tcPr>
          <w:p w14:paraId="3856DA41"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接收院内调剂，具体信息见附件1</w:t>
            </w:r>
          </w:p>
        </w:tc>
      </w:tr>
      <w:tr w:rsidR="007E25A5" w:rsidRPr="007E25A5" w14:paraId="56DD8727" w14:textId="77777777" w:rsidTr="00875321">
        <w:trPr>
          <w:trHeight w:val="658"/>
        </w:trPr>
        <w:tc>
          <w:tcPr>
            <w:tcW w:w="800" w:type="pct"/>
            <w:tcBorders>
              <w:top w:val="single" w:sz="4" w:space="0" w:color="auto"/>
              <w:left w:val="single" w:sz="4" w:space="0" w:color="auto"/>
              <w:bottom w:val="single" w:sz="4" w:space="0" w:color="auto"/>
              <w:right w:val="single" w:sz="4" w:space="0" w:color="auto"/>
            </w:tcBorders>
            <w:hideMark/>
          </w:tcPr>
          <w:p w14:paraId="4D871CD2"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020205</w:t>
            </w:r>
          </w:p>
        </w:tc>
        <w:tc>
          <w:tcPr>
            <w:tcW w:w="814" w:type="pct"/>
            <w:tcBorders>
              <w:top w:val="single" w:sz="4" w:space="0" w:color="auto"/>
              <w:left w:val="single" w:sz="4" w:space="0" w:color="auto"/>
              <w:bottom w:val="single" w:sz="4" w:space="0" w:color="auto"/>
              <w:right w:val="single" w:sz="4" w:space="0" w:color="auto"/>
            </w:tcBorders>
            <w:hideMark/>
          </w:tcPr>
          <w:p w14:paraId="53698A6A"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数量经济学</w:t>
            </w:r>
          </w:p>
        </w:tc>
        <w:tc>
          <w:tcPr>
            <w:tcW w:w="961" w:type="pct"/>
            <w:tcBorders>
              <w:top w:val="single" w:sz="4" w:space="0" w:color="auto"/>
              <w:left w:val="single" w:sz="4" w:space="0" w:color="auto"/>
              <w:bottom w:val="single" w:sz="4" w:space="0" w:color="auto"/>
              <w:right w:val="single" w:sz="4" w:space="0" w:color="auto"/>
            </w:tcBorders>
            <w:hideMark/>
          </w:tcPr>
          <w:p w14:paraId="12EFF474"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8</w:t>
            </w:r>
          </w:p>
        </w:tc>
        <w:tc>
          <w:tcPr>
            <w:tcW w:w="761" w:type="pct"/>
            <w:tcBorders>
              <w:top w:val="single" w:sz="4" w:space="0" w:color="auto"/>
              <w:left w:val="single" w:sz="4" w:space="0" w:color="auto"/>
              <w:bottom w:val="single" w:sz="4" w:space="0" w:color="auto"/>
              <w:right w:val="single" w:sz="4" w:space="0" w:color="auto"/>
            </w:tcBorders>
            <w:hideMark/>
          </w:tcPr>
          <w:p w14:paraId="1A81C7DB"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9</w:t>
            </w:r>
          </w:p>
        </w:tc>
        <w:tc>
          <w:tcPr>
            <w:tcW w:w="1664" w:type="pct"/>
            <w:tcBorders>
              <w:top w:val="single" w:sz="4" w:space="0" w:color="auto"/>
              <w:left w:val="single" w:sz="4" w:space="0" w:color="auto"/>
              <w:bottom w:val="single" w:sz="4" w:space="0" w:color="auto"/>
              <w:right w:val="single" w:sz="4" w:space="0" w:color="auto"/>
            </w:tcBorders>
            <w:hideMark/>
          </w:tcPr>
          <w:p w14:paraId="7FDCDB7F" w14:textId="77777777" w:rsidR="007E25A5" w:rsidRPr="007E25A5" w:rsidRDefault="007E25A5" w:rsidP="007E25A5">
            <w:pPr>
              <w:ind w:firstLineChars="0" w:firstLine="0"/>
              <w:jc w:val="center"/>
              <w:rPr>
                <w:rFonts w:ascii="Helvetica" w:eastAsia="宋体" w:hAnsi="Helvetica" w:cs="Helvetica"/>
                <w:color w:val="333333"/>
                <w:kern w:val="0"/>
                <w:szCs w:val="21"/>
              </w:rPr>
            </w:pPr>
          </w:p>
        </w:tc>
      </w:tr>
      <w:tr w:rsidR="007E25A5" w:rsidRPr="007E25A5" w14:paraId="1584A14A" w14:textId="77777777" w:rsidTr="00875321">
        <w:trPr>
          <w:trHeight w:val="658"/>
        </w:trPr>
        <w:tc>
          <w:tcPr>
            <w:tcW w:w="800" w:type="pct"/>
            <w:tcBorders>
              <w:top w:val="single" w:sz="4" w:space="0" w:color="auto"/>
              <w:left w:val="single" w:sz="4" w:space="0" w:color="auto"/>
              <w:bottom w:val="single" w:sz="4" w:space="0" w:color="auto"/>
              <w:right w:val="single" w:sz="4" w:space="0" w:color="auto"/>
            </w:tcBorders>
            <w:hideMark/>
          </w:tcPr>
          <w:p w14:paraId="0B96D24A"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020206</w:t>
            </w:r>
          </w:p>
        </w:tc>
        <w:tc>
          <w:tcPr>
            <w:tcW w:w="814" w:type="pct"/>
            <w:tcBorders>
              <w:top w:val="single" w:sz="4" w:space="0" w:color="auto"/>
              <w:left w:val="single" w:sz="4" w:space="0" w:color="auto"/>
              <w:bottom w:val="single" w:sz="4" w:space="0" w:color="auto"/>
              <w:right w:val="single" w:sz="4" w:space="0" w:color="auto"/>
            </w:tcBorders>
            <w:hideMark/>
          </w:tcPr>
          <w:p w14:paraId="340E22AC"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政府经济学</w:t>
            </w:r>
          </w:p>
        </w:tc>
        <w:tc>
          <w:tcPr>
            <w:tcW w:w="961" w:type="pct"/>
            <w:tcBorders>
              <w:top w:val="single" w:sz="4" w:space="0" w:color="auto"/>
              <w:left w:val="single" w:sz="4" w:space="0" w:color="auto"/>
              <w:bottom w:val="single" w:sz="4" w:space="0" w:color="auto"/>
              <w:right w:val="single" w:sz="4" w:space="0" w:color="auto"/>
            </w:tcBorders>
            <w:hideMark/>
          </w:tcPr>
          <w:p w14:paraId="1D54E665" w14:textId="77777777" w:rsidR="007E25A5" w:rsidRPr="007E25A5" w:rsidRDefault="007E25A5" w:rsidP="007E25A5">
            <w:pPr>
              <w:spacing w:before="300" w:after="300" w:line="360" w:lineRule="atLeast"/>
              <w:ind w:firstLineChars="0" w:firstLine="0"/>
              <w:jc w:val="center"/>
              <w:textAlignment w:val="top"/>
              <w:rPr>
                <w:rFonts w:ascii="Times New Roman" w:eastAsia="宋体" w:hAnsi="Times New Roman" w:cs="Times New Roman"/>
                <w:color w:val="666666"/>
                <w:kern w:val="0"/>
                <w:sz w:val="24"/>
                <w:szCs w:val="24"/>
              </w:rPr>
            </w:pPr>
            <w:r w:rsidRPr="007E25A5">
              <w:rPr>
                <w:rFonts w:ascii="宋体" w:eastAsia="宋体" w:hAnsi="宋体" w:cs="Times New Roman" w:hint="eastAsia"/>
                <w:color w:val="666666"/>
                <w:kern w:val="0"/>
                <w:sz w:val="22"/>
              </w:rPr>
              <w:t>4</w:t>
            </w:r>
          </w:p>
        </w:tc>
        <w:tc>
          <w:tcPr>
            <w:tcW w:w="761" w:type="pct"/>
            <w:tcBorders>
              <w:top w:val="single" w:sz="4" w:space="0" w:color="auto"/>
              <w:left w:val="single" w:sz="4" w:space="0" w:color="auto"/>
              <w:bottom w:val="single" w:sz="4" w:space="0" w:color="auto"/>
              <w:right w:val="single" w:sz="4" w:space="0" w:color="auto"/>
            </w:tcBorders>
            <w:hideMark/>
          </w:tcPr>
          <w:p w14:paraId="5D177639"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2</w:t>
            </w:r>
          </w:p>
        </w:tc>
        <w:tc>
          <w:tcPr>
            <w:tcW w:w="1664" w:type="pct"/>
            <w:tcBorders>
              <w:top w:val="single" w:sz="4" w:space="0" w:color="auto"/>
              <w:left w:val="single" w:sz="4" w:space="0" w:color="auto"/>
              <w:bottom w:val="single" w:sz="4" w:space="0" w:color="auto"/>
              <w:right w:val="single" w:sz="4" w:space="0" w:color="auto"/>
            </w:tcBorders>
            <w:hideMark/>
          </w:tcPr>
          <w:p w14:paraId="681F5820" w14:textId="77777777" w:rsidR="007E25A5" w:rsidRPr="007E25A5" w:rsidRDefault="007E25A5" w:rsidP="007E25A5">
            <w:pPr>
              <w:ind w:firstLineChars="0" w:firstLine="0"/>
              <w:jc w:val="center"/>
              <w:textAlignment w:val="bottom"/>
              <w:rPr>
                <w:rFonts w:ascii="Times New Roman" w:eastAsia="宋体" w:hAnsi="Times New Roman" w:cs="Times New Roman"/>
                <w:color w:val="666666"/>
                <w:kern w:val="0"/>
                <w:szCs w:val="21"/>
              </w:rPr>
            </w:pPr>
            <w:r w:rsidRPr="007E25A5">
              <w:rPr>
                <w:rFonts w:ascii="宋体" w:eastAsia="宋体" w:hAnsi="宋体" w:cs="Times New Roman" w:hint="eastAsia"/>
                <w:color w:val="666666"/>
                <w:kern w:val="0"/>
                <w:sz w:val="22"/>
              </w:rPr>
              <w:t>接收院内调剂，具体信息见附件1</w:t>
            </w:r>
          </w:p>
        </w:tc>
      </w:tr>
    </w:tbl>
    <w:p w14:paraId="49B1D465" w14:textId="3D72B893" w:rsidR="00F01347" w:rsidRPr="007E25A5" w:rsidRDefault="00F01347" w:rsidP="007E25A5">
      <w:pPr>
        <w:ind w:left="420" w:firstLineChars="0" w:firstLine="0"/>
      </w:pPr>
    </w:p>
    <w:p w14:paraId="462DFB6F"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 </w:t>
      </w:r>
    </w:p>
    <w:p w14:paraId="6DD136F9" w14:textId="77777777" w:rsidR="00F01347" w:rsidRPr="00F01347" w:rsidRDefault="00F01347" w:rsidP="00F01347">
      <w:pPr>
        <w:shd w:val="clear" w:color="auto" w:fill="FFFFFF"/>
        <w:spacing w:line="360" w:lineRule="atLeast"/>
        <w:ind w:firstLineChars="0" w:firstLine="361"/>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4"/>
          <w:szCs w:val="24"/>
        </w:rPr>
        <w:t> </w:t>
      </w:r>
    </w:p>
    <w:p w14:paraId="0E36D93C"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 </w:t>
      </w:r>
    </w:p>
    <w:p w14:paraId="69388020"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5．复试资格审查</w:t>
      </w:r>
    </w:p>
    <w:p w14:paraId="379847B5" w14:textId="77777777" w:rsidR="00F01347" w:rsidRPr="00F01347" w:rsidRDefault="00F01347" w:rsidP="00F01347">
      <w:pPr>
        <w:shd w:val="clear" w:color="auto" w:fill="FFFFFF"/>
        <w:spacing w:line="360" w:lineRule="atLeast"/>
        <w:ind w:firstLineChars="0" w:firstLine="480"/>
        <w:jc w:val="left"/>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资格审查,考生报到时，须提交下述材料：</w:t>
      </w:r>
    </w:p>
    <w:p w14:paraId="6803BCCC" w14:textId="77777777" w:rsidR="00F01347" w:rsidRPr="00F01347" w:rsidRDefault="00F01347" w:rsidP="00F01347">
      <w:pPr>
        <w:shd w:val="clear" w:color="auto" w:fill="FFFFFF"/>
        <w:spacing w:line="360" w:lineRule="atLeast"/>
        <w:ind w:firstLineChars="0" w:firstLine="42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 </w:t>
      </w:r>
    </w:p>
    <w:p w14:paraId="726EDA56" w14:textId="77777777" w:rsidR="00F01347" w:rsidRPr="00F01347" w:rsidRDefault="00F01347" w:rsidP="00F01347">
      <w:pPr>
        <w:shd w:val="clear" w:color="auto" w:fill="FFFFFF"/>
        <w:spacing w:line="360" w:lineRule="atLeast"/>
        <w:ind w:firstLineChars="0" w:firstLine="42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 </w:t>
      </w:r>
    </w:p>
    <w:p w14:paraId="21BB1B97" w14:textId="77777777" w:rsidR="00F01347" w:rsidRPr="00F01347" w:rsidRDefault="00F01347" w:rsidP="00F01347">
      <w:pPr>
        <w:shd w:val="clear" w:color="auto" w:fill="FFFFFF"/>
        <w:spacing w:line="360" w:lineRule="atLeast"/>
        <w:ind w:firstLineChars="0" w:firstLine="420"/>
        <w:jc w:val="center"/>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复试资格审核材料清单</w:t>
      </w:r>
    </w:p>
    <w:tbl>
      <w:tblPr>
        <w:tblStyle w:val="a"/>
        <w:tblW w:w="5000" w:type="pct"/>
        <w:tblCellMar>
          <w:left w:w="0" w:type="dxa"/>
          <w:right w:w="0" w:type="dxa"/>
        </w:tblCellMar>
        <w:tblLook w:val="04A0" w:firstRow="1" w:lastRow="0" w:firstColumn="1" w:lastColumn="0" w:noHBand="0" w:noVBand="1"/>
      </w:tblPr>
      <w:tblGrid>
        <w:gridCol w:w="566"/>
        <w:gridCol w:w="760"/>
        <w:gridCol w:w="760"/>
        <w:gridCol w:w="760"/>
        <w:gridCol w:w="761"/>
        <w:gridCol w:w="761"/>
        <w:gridCol w:w="639"/>
        <w:gridCol w:w="639"/>
        <w:gridCol w:w="639"/>
        <w:gridCol w:w="639"/>
        <w:gridCol w:w="643"/>
        <w:gridCol w:w="956"/>
        <w:gridCol w:w="981"/>
        <w:gridCol w:w="226"/>
      </w:tblGrid>
      <w:tr w:rsidR="00F01347" w:rsidRPr="00F01347" w14:paraId="46A66059" w14:textId="77777777" w:rsidTr="00F01347">
        <w:trPr>
          <w:trHeight w:val="1425"/>
          <w:tblHeader/>
        </w:trPr>
        <w:tc>
          <w:tcPr>
            <w:tcW w:w="300" w:type="pct"/>
            <w:gridSpan w:val="2"/>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1E3D8F"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序</w:t>
            </w:r>
          </w:p>
          <w:p w14:paraId="7D2C5849"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号</w:t>
            </w:r>
          </w:p>
        </w:tc>
        <w:tc>
          <w:tcPr>
            <w:tcW w:w="1600" w:type="pct"/>
            <w:gridSpan w:val="4"/>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943D159"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材料内容</w:t>
            </w:r>
          </w:p>
        </w:tc>
        <w:tc>
          <w:tcPr>
            <w:tcW w:w="1350" w:type="pct"/>
            <w:gridSpan w:val="4"/>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9C2FB4E"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b/>
                <w:bCs/>
                <w:color w:val="666666"/>
                <w:kern w:val="0"/>
                <w:szCs w:val="21"/>
              </w:rPr>
              <w:t> </w:t>
            </w:r>
          </w:p>
          <w:p w14:paraId="382FAD1D"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应届本科毕业生</w:t>
            </w:r>
          </w:p>
          <w:p w14:paraId="1810F9D8"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w:t>
            </w:r>
            <w:proofErr w:type="gramStart"/>
            <w:r w:rsidRPr="00F01347">
              <w:rPr>
                <w:rFonts w:ascii="宋体" w:eastAsia="宋体" w:hAnsi="宋体" w:cs="Times New Roman" w:hint="eastAsia"/>
                <w:color w:val="666666"/>
                <w:kern w:val="0"/>
                <w:szCs w:val="21"/>
              </w:rPr>
              <w:t>含普通</w:t>
            </w:r>
            <w:proofErr w:type="gramEnd"/>
            <w:r w:rsidRPr="00F01347">
              <w:rPr>
                <w:rFonts w:ascii="宋体" w:eastAsia="宋体" w:hAnsi="宋体" w:cs="Times New Roman" w:hint="eastAsia"/>
                <w:color w:val="666666"/>
                <w:kern w:val="0"/>
                <w:szCs w:val="21"/>
              </w:rPr>
              <w:t>高校、成人高校、普通高校举办的成人高等学历教育应届本科生，及自考和网络教育应届可毕业本科生）</w:t>
            </w:r>
          </w:p>
          <w:p w14:paraId="5E4D91CF"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b/>
                <w:bCs/>
                <w:color w:val="666666"/>
                <w:kern w:val="0"/>
                <w:szCs w:val="21"/>
              </w:rPr>
              <w:t> </w:t>
            </w:r>
          </w:p>
        </w:tc>
        <w:tc>
          <w:tcPr>
            <w:tcW w:w="500" w:type="pct"/>
            <w:gridSpan w:val="2"/>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DF90D5"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往届</w:t>
            </w:r>
          </w:p>
          <w:p w14:paraId="7BC42506"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本科</w:t>
            </w:r>
          </w:p>
          <w:p w14:paraId="2ECD5BBB"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毕业生</w:t>
            </w:r>
          </w:p>
        </w:tc>
        <w:tc>
          <w:tcPr>
            <w:tcW w:w="1100" w:type="pct"/>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744D4DA"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同等学力考生</w:t>
            </w:r>
          </w:p>
        </w:tc>
      </w:tr>
      <w:tr w:rsidR="00F01347" w:rsidRPr="00F01347" w14:paraId="20E2603C" w14:textId="77777777" w:rsidTr="00F01347">
        <w:trPr>
          <w:trHeight w:val="90"/>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CB162A" w14:textId="77777777" w:rsidR="00F01347" w:rsidRPr="00F01347" w:rsidRDefault="00F01347" w:rsidP="00F01347">
            <w:pPr>
              <w:spacing w:line="240" w:lineRule="auto"/>
              <w:ind w:firstLineChars="0" w:firstLine="0"/>
              <w:jc w:val="left"/>
              <w:rPr>
                <w:rFonts w:ascii="Times New Roman" w:eastAsia="宋体" w:hAnsi="Times New Roman" w:cs="Times New Roman"/>
                <w:color w:val="666666"/>
                <w:kern w:val="0"/>
                <w:sz w:val="24"/>
                <w:szCs w:val="24"/>
              </w:rPr>
            </w:pPr>
          </w:p>
        </w:tc>
        <w:tc>
          <w:tcPr>
            <w:tcW w:w="0" w:type="auto"/>
            <w:gridSpan w:val="3"/>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51E2F4F" w14:textId="77777777" w:rsidR="00F01347" w:rsidRPr="00F01347" w:rsidRDefault="00F01347" w:rsidP="00F01347">
            <w:pPr>
              <w:spacing w:line="240" w:lineRule="auto"/>
              <w:ind w:firstLineChars="0" w:firstLine="0"/>
              <w:jc w:val="left"/>
              <w:rPr>
                <w:rFonts w:ascii="Times New Roman" w:eastAsia="宋体" w:hAnsi="Times New Roman" w:cs="Times New Roman"/>
                <w:color w:val="666666"/>
                <w:kern w:val="0"/>
                <w:sz w:val="24"/>
                <w:szCs w:val="24"/>
              </w:rPr>
            </w:pPr>
          </w:p>
        </w:tc>
        <w:tc>
          <w:tcPr>
            <w:tcW w:w="0" w:type="auto"/>
            <w:gridSpan w:val="4"/>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09D2D3" w14:textId="77777777" w:rsidR="00F01347" w:rsidRPr="00F01347" w:rsidRDefault="00F01347" w:rsidP="00F01347">
            <w:pPr>
              <w:spacing w:line="240" w:lineRule="auto"/>
              <w:ind w:firstLineChars="0" w:firstLine="0"/>
              <w:jc w:val="left"/>
              <w:rPr>
                <w:rFonts w:ascii="Times New Roman" w:eastAsia="宋体" w:hAnsi="Times New Roman" w:cs="Times New Roman"/>
                <w:color w:val="666666"/>
                <w:kern w:val="0"/>
                <w:sz w:val="24"/>
                <w:szCs w:val="24"/>
              </w:rPr>
            </w:pPr>
          </w:p>
        </w:tc>
        <w:tc>
          <w:tcPr>
            <w:tcW w:w="0" w:type="auto"/>
            <w:gridSpan w:val="4"/>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DE9BC6C" w14:textId="77777777" w:rsidR="00F01347" w:rsidRPr="00F01347" w:rsidRDefault="00F01347" w:rsidP="00F01347">
            <w:pPr>
              <w:spacing w:line="240" w:lineRule="auto"/>
              <w:ind w:firstLineChars="0" w:firstLine="0"/>
              <w:jc w:val="left"/>
              <w:rPr>
                <w:rFonts w:ascii="Times New Roman" w:eastAsia="宋体" w:hAnsi="Times New Roman" w:cs="Times New Roman"/>
                <w:color w:val="666666"/>
                <w:kern w:val="0"/>
                <w:sz w:val="24"/>
                <w:szCs w:val="24"/>
              </w:rPr>
            </w:pP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EE57EC"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高职高专</w:t>
            </w:r>
          </w:p>
          <w:p w14:paraId="34AFC6A9"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毕业生</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66517A3"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本科</w:t>
            </w:r>
          </w:p>
          <w:p w14:paraId="7F48A4AC"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结业生</w:t>
            </w:r>
          </w:p>
        </w:tc>
      </w:tr>
      <w:tr w:rsidR="00F01347" w:rsidRPr="00F01347" w14:paraId="1C1AAA4F" w14:textId="77777777" w:rsidTr="00F01347">
        <w:trPr>
          <w:trHeight w:val="383"/>
        </w:trPr>
        <w:tc>
          <w:tcPr>
            <w:tcW w:w="300" w:type="pct"/>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929A1E"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1</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E2F2CD7"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准考证</w:t>
            </w:r>
          </w:p>
        </w:tc>
        <w:tc>
          <w:tcPr>
            <w:tcW w:w="135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D819EF"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67B9E5"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1535863"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72B1C6"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r>
      <w:tr w:rsidR="00F01347" w:rsidRPr="00F01347" w14:paraId="099D8018" w14:textId="77777777" w:rsidTr="00F01347">
        <w:trPr>
          <w:trHeight w:val="624"/>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046713"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lastRenderedPageBreak/>
              <w:t>2</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F31D98"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有效居民身份证</w:t>
            </w:r>
            <w:r w:rsidRPr="00F01347">
              <w:rPr>
                <w:rFonts w:ascii="Times New Roman" w:eastAsia="宋体" w:hAnsi="Times New Roman" w:cs="Times New Roman"/>
                <w:color w:val="666666"/>
                <w:kern w:val="0"/>
                <w:szCs w:val="21"/>
              </w:rPr>
              <w:t>(</w:t>
            </w:r>
            <w:r w:rsidRPr="00F01347">
              <w:rPr>
                <w:rFonts w:ascii="宋体" w:eastAsia="宋体" w:hAnsi="宋体" w:cs="Times New Roman" w:hint="eastAsia"/>
                <w:color w:val="666666"/>
                <w:kern w:val="0"/>
                <w:szCs w:val="21"/>
              </w:rPr>
              <w:t>军人提供军官证</w:t>
            </w:r>
            <w:r w:rsidRPr="00F01347">
              <w:rPr>
                <w:rFonts w:ascii="Times New Roman" w:eastAsia="宋体" w:hAnsi="Times New Roman" w:cs="Times New Roman"/>
                <w:color w:val="666666"/>
                <w:kern w:val="0"/>
                <w:szCs w:val="21"/>
              </w:rPr>
              <w:t>)</w:t>
            </w:r>
            <w:r w:rsidRPr="00F01347">
              <w:rPr>
                <w:rFonts w:ascii="宋体" w:eastAsia="宋体" w:hAnsi="宋体" w:cs="Times New Roman" w:hint="eastAsia"/>
                <w:color w:val="666666"/>
                <w:kern w:val="0"/>
                <w:szCs w:val="21"/>
              </w:rPr>
              <w:t>原件及复印件</w:t>
            </w:r>
          </w:p>
        </w:tc>
        <w:tc>
          <w:tcPr>
            <w:tcW w:w="135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6C313F4"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00" w:type="pct"/>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E15946"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2A9FE8"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2455A15"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r>
      <w:tr w:rsidR="00F01347" w:rsidRPr="00F01347" w14:paraId="158B4EAA" w14:textId="77777777" w:rsidTr="00F01347">
        <w:trPr>
          <w:trHeight w:val="468"/>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A47CF7D"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3</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EFE626"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思想政治表现审查表</w:t>
            </w:r>
          </w:p>
        </w:tc>
        <w:tc>
          <w:tcPr>
            <w:tcW w:w="135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15CFD79"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00" w:type="pct"/>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74D13E"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8BF989"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FF0D795"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r>
      <w:tr w:rsidR="00F01347" w:rsidRPr="00F01347" w14:paraId="168907E9" w14:textId="77777777" w:rsidTr="00F01347">
        <w:trPr>
          <w:trHeight w:val="624"/>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5599F0"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4</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AFF5F49"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本科毕业证书和学位证书的原件及复印件</w:t>
            </w:r>
          </w:p>
        </w:tc>
        <w:tc>
          <w:tcPr>
            <w:tcW w:w="135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1F737DA"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00" w:type="pct"/>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269937"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D07F7D"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B7B435"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r>
      <w:tr w:rsidR="00F01347" w:rsidRPr="00F01347" w14:paraId="13B32B98" w14:textId="77777777" w:rsidTr="00F01347">
        <w:trPr>
          <w:trHeight w:val="624"/>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012108"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5</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5CE9E7"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教育部学历在线验证报告或学历认证报告</w:t>
            </w:r>
          </w:p>
        </w:tc>
        <w:tc>
          <w:tcPr>
            <w:tcW w:w="135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860D06"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00" w:type="pct"/>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AE6B4E"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A577E28"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8F90CE"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Arial" w:eastAsia="宋体" w:hAnsi="Arial" w:cs="Arial"/>
                <w:color w:val="666666"/>
                <w:kern w:val="0"/>
                <w:szCs w:val="21"/>
              </w:rPr>
              <w:t>√</w:t>
            </w:r>
          </w:p>
        </w:tc>
      </w:tr>
      <w:tr w:rsidR="00F01347" w:rsidRPr="00F01347" w14:paraId="606DACC9" w14:textId="77777777" w:rsidTr="00F01347">
        <w:trPr>
          <w:trHeight w:val="393"/>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9C2A54"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6</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10B6A1"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教育部学籍在线验证报告</w:t>
            </w:r>
          </w:p>
        </w:tc>
        <w:tc>
          <w:tcPr>
            <w:tcW w:w="135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3AF75C"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00" w:type="pct"/>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305916"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D6AAF0"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1687C19"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 </w:t>
            </w:r>
          </w:p>
        </w:tc>
      </w:tr>
      <w:tr w:rsidR="00F01347" w:rsidRPr="00F01347" w14:paraId="244175B1" w14:textId="77777777" w:rsidTr="00F01347">
        <w:trPr>
          <w:trHeight w:val="624"/>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8A95D3"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7</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A2B4B0"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学生证</w:t>
            </w:r>
            <w:r w:rsidRPr="00F01347">
              <w:rPr>
                <w:rFonts w:ascii="Times New Roman" w:eastAsia="宋体" w:hAnsi="Times New Roman" w:cs="Times New Roman"/>
                <w:color w:val="666666"/>
                <w:kern w:val="0"/>
                <w:szCs w:val="21"/>
              </w:rPr>
              <w:t>(</w:t>
            </w:r>
            <w:r w:rsidRPr="00F01347">
              <w:rPr>
                <w:rFonts w:ascii="宋体" w:eastAsia="宋体" w:hAnsi="宋体" w:cs="Times New Roman" w:hint="eastAsia"/>
                <w:color w:val="666666"/>
                <w:kern w:val="0"/>
                <w:szCs w:val="21"/>
              </w:rPr>
              <w:t>在校学籍管理部门完整注册</w:t>
            </w:r>
            <w:r w:rsidRPr="00F01347">
              <w:rPr>
                <w:rFonts w:ascii="Times New Roman" w:eastAsia="宋体" w:hAnsi="Times New Roman" w:cs="Times New Roman"/>
                <w:color w:val="666666"/>
                <w:kern w:val="0"/>
                <w:szCs w:val="21"/>
              </w:rPr>
              <w:t>)</w:t>
            </w:r>
            <w:r w:rsidRPr="00F01347">
              <w:rPr>
                <w:rFonts w:ascii="宋体" w:eastAsia="宋体" w:hAnsi="宋体" w:cs="Times New Roman" w:hint="eastAsia"/>
                <w:color w:val="666666"/>
                <w:kern w:val="0"/>
                <w:szCs w:val="21"/>
              </w:rPr>
              <w:t>原件及复印件</w:t>
            </w:r>
          </w:p>
        </w:tc>
        <w:tc>
          <w:tcPr>
            <w:tcW w:w="135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FAB980"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00" w:type="pct"/>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AB3D1D"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E5464AA"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6A6B382"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 </w:t>
            </w:r>
          </w:p>
        </w:tc>
      </w:tr>
      <w:tr w:rsidR="00F01347" w:rsidRPr="00F01347" w14:paraId="0DC7EBF4" w14:textId="77777777" w:rsidTr="00F01347">
        <w:trPr>
          <w:trHeight w:val="624"/>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4CDD9D"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8</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DED9D4"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大学期间成绩单</w:t>
            </w:r>
            <w:r w:rsidRPr="00F01347">
              <w:rPr>
                <w:rFonts w:ascii="Times New Roman" w:eastAsia="宋体" w:hAnsi="Times New Roman" w:cs="Times New Roman"/>
                <w:color w:val="666666"/>
                <w:kern w:val="0"/>
                <w:szCs w:val="21"/>
              </w:rPr>
              <w:t>(</w:t>
            </w:r>
            <w:r w:rsidRPr="00F01347">
              <w:rPr>
                <w:rFonts w:ascii="宋体" w:eastAsia="宋体" w:hAnsi="宋体" w:cs="Times New Roman" w:hint="eastAsia"/>
                <w:color w:val="666666"/>
                <w:kern w:val="0"/>
                <w:szCs w:val="21"/>
              </w:rPr>
              <w:t>校教务部门盖章；历届毕业的考生，可向档案管理部门要求复印，并盖章</w:t>
            </w:r>
            <w:r w:rsidRPr="00F01347">
              <w:rPr>
                <w:rFonts w:ascii="Times New Roman" w:eastAsia="宋体" w:hAnsi="Times New Roman" w:cs="Times New Roman"/>
                <w:color w:val="666666"/>
                <w:kern w:val="0"/>
                <w:szCs w:val="21"/>
              </w:rPr>
              <w:t>)</w:t>
            </w:r>
          </w:p>
        </w:tc>
        <w:tc>
          <w:tcPr>
            <w:tcW w:w="135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57755B"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00" w:type="pct"/>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33DE7A6"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EC78A2"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DCDAF0"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r>
      <w:tr w:rsidR="00F01347" w:rsidRPr="00F01347" w14:paraId="07F14969" w14:textId="77777777" w:rsidTr="00F01347">
        <w:trPr>
          <w:trHeight w:val="377"/>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B39D0C"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9</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9CB20D"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学校开具的在读证明</w:t>
            </w:r>
          </w:p>
        </w:tc>
        <w:tc>
          <w:tcPr>
            <w:tcW w:w="135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674449"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00" w:type="pct"/>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B37AC2"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79674D"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87CD482"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r>
      <w:tr w:rsidR="00F01347" w:rsidRPr="00F01347" w14:paraId="335D8A4E" w14:textId="77777777" w:rsidTr="00F01347">
        <w:trPr>
          <w:trHeight w:val="398"/>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99EDE0"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10</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2479514"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大专毕业证书原件及复印件</w:t>
            </w:r>
          </w:p>
        </w:tc>
        <w:tc>
          <w:tcPr>
            <w:tcW w:w="135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2EC68F"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00" w:type="pct"/>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840876"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4455D4D"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Arial" w:eastAsia="宋体" w:hAnsi="Arial" w:cs="Arial"/>
                <w:color w:val="666666"/>
                <w:kern w:val="0"/>
                <w:szCs w:val="21"/>
              </w:rPr>
              <w:t>√</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1922EB"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r>
      <w:tr w:rsidR="00F01347" w:rsidRPr="00F01347" w14:paraId="576B05F1" w14:textId="77777777" w:rsidTr="00F01347">
        <w:trPr>
          <w:trHeight w:val="418"/>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68FB29F"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11</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C440E5"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本科结业证书原件及复印件</w:t>
            </w:r>
          </w:p>
        </w:tc>
        <w:tc>
          <w:tcPr>
            <w:tcW w:w="135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FA87CE"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00" w:type="pct"/>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38B1FD"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11340A"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Cs w:val="21"/>
              </w:rPr>
              <w:t> </w:t>
            </w:r>
          </w:p>
        </w:tc>
        <w:tc>
          <w:tcPr>
            <w:tcW w:w="55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064AA9" w14:textId="77777777" w:rsidR="00F01347" w:rsidRPr="00F01347" w:rsidRDefault="00F01347" w:rsidP="00F01347">
            <w:pPr>
              <w:spacing w:line="260" w:lineRule="atLeast"/>
              <w:ind w:firstLineChars="0" w:firstLine="0"/>
              <w:jc w:val="center"/>
              <w:rPr>
                <w:rFonts w:ascii="Times New Roman" w:eastAsia="宋体" w:hAnsi="Times New Roman" w:cs="Times New Roman"/>
                <w:color w:val="666666"/>
                <w:kern w:val="0"/>
                <w:szCs w:val="21"/>
              </w:rPr>
            </w:pPr>
            <w:r w:rsidRPr="00F01347">
              <w:rPr>
                <w:rFonts w:ascii="Arial" w:eastAsia="宋体" w:hAnsi="Arial" w:cs="Arial"/>
                <w:color w:val="666666"/>
                <w:kern w:val="0"/>
                <w:szCs w:val="21"/>
              </w:rPr>
              <w:t>√</w:t>
            </w:r>
          </w:p>
        </w:tc>
      </w:tr>
      <w:tr w:rsidR="00F01347" w:rsidRPr="00F01347" w14:paraId="017490EE" w14:textId="77777777" w:rsidTr="00F01347">
        <w:trPr>
          <w:trHeight w:val="1234"/>
        </w:trPr>
        <w:tc>
          <w:tcPr>
            <w:tcW w:w="300"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FCFD281" w14:textId="77777777" w:rsidR="00F01347" w:rsidRPr="00F01347" w:rsidRDefault="00F01347" w:rsidP="00F01347">
            <w:pPr>
              <w:spacing w:line="260" w:lineRule="atLeast"/>
              <w:ind w:firstLineChars="0" w:firstLine="0"/>
              <w:jc w:val="center"/>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12</w:t>
            </w:r>
          </w:p>
        </w:tc>
        <w:tc>
          <w:tcPr>
            <w:tcW w:w="1600" w:type="pct"/>
            <w:gridSpan w:val="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CB848B"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个人简历及其他材料</w:t>
            </w:r>
          </w:p>
        </w:tc>
        <w:tc>
          <w:tcPr>
            <w:tcW w:w="3000" w:type="pct"/>
            <w:gridSpan w:val="9"/>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A88EA0" w14:textId="77777777" w:rsidR="00F01347" w:rsidRPr="00F01347" w:rsidRDefault="00F01347" w:rsidP="00F01347">
            <w:pPr>
              <w:spacing w:line="260" w:lineRule="atLeast"/>
              <w:ind w:firstLineChars="0" w:firstLine="0"/>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color w:val="666666"/>
                <w:kern w:val="0"/>
                <w:szCs w:val="21"/>
              </w:rPr>
              <w:t>包含个人基本信息、学习经历、大学期间成绩单</w:t>
            </w:r>
            <w:r w:rsidRPr="00F01347">
              <w:rPr>
                <w:rFonts w:ascii="Times New Roman" w:eastAsia="宋体" w:hAnsi="Times New Roman" w:cs="Times New Roman"/>
                <w:color w:val="666666"/>
                <w:kern w:val="0"/>
                <w:szCs w:val="21"/>
              </w:rPr>
              <w:t>(</w:t>
            </w:r>
            <w:r w:rsidRPr="00F01347">
              <w:rPr>
                <w:rFonts w:ascii="宋体" w:eastAsia="宋体" w:hAnsi="宋体" w:cs="Times New Roman" w:hint="eastAsia"/>
                <w:color w:val="666666"/>
                <w:kern w:val="0"/>
                <w:szCs w:val="21"/>
              </w:rPr>
              <w:t>校教务部门盖章；历届毕业的考生，可向档案管理部门要求复印，并盖章</w:t>
            </w:r>
            <w:r w:rsidRPr="00F01347">
              <w:rPr>
                <w:rFonts w:ascii="Times New Roman" w:eastAsia="宋体" w:hAnsi="Times New Roman" w:cs="Times New Roman"/>
                <w:color w:val="666666"/>
                <w:kern w:val="0"/>
                <w:szCs w:val="21"/>
              </w:rPr>
              <w:t>)</w:t>
            </w:r>
            <w:r w:rsidRPr="00F01347">
              <w:rPr>
                <w:rFonts w:ascii="宋体" w:eastAsia="宋体" w:hAnsi="宋体" w:cs="Times New Roman" w:hint="eastAsia"/>
                <w:color w:val="666666"/>
                <w:kern w:val="0"/>
                <w:szCs w:val="21"/>
              </w:rPr>
              <w:t>、能证明自己研究潜能的各种背景材料，如正式发表的文章、科研成果鉴定书、获奖证书、本科毕业论文概要、参加过的研究项目等材料。详情请见各学院复试细则。</w:t>
            </w:r>
          </w:p>
        </w:tc>
      </w:tr>
      <w:tr w:rsidR="00F01347" w:rsidRPr="00F01347" w14:paraId="051DA685" w14:textId="77777777" w:rsidTr="00F01347">
        <w:trPr>
          <w:trHeight w:val="910"/>
        </w:trPr>
        <w:tc>
          <w:tcPr>
            <w:tcW w:w="5000" w:type="pct"/>
            <w:gridSpan w:val="14"/>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FE8B73A" w14:textId="77777777" w:rsidR="00F01347" w:rsidRPr="00F01347" w:rsidRDefault="00F01347" w:rsidP="00F01347">
            <w:pPr>
              <w:spacing w:line="260" w:lineRule="atLeast"/>
              <w:ind w:left="1054" w:firstLineChars="0" w:hanging="1054"/>
              <w:jc w:val="left"/>
              <w:textAlignment w:val="baseline"/>
              <w:rPr>
                <w:rFonts w:ascii="Times New Roman" w:eastAsia="宋体" w:hAnsi="Times New Roman" w:cs="Times New Roman"/>
                <w:color w:val="666666"/>
                <w:kern w:val="0"/>
                <w:sz w:val="24"/>
                <w:szCs w:val="24"/>
              </w:rPr>
            </w:pPr>
            <w:r w:rsidRPr="00F01347">
              <w:rPr>
                <w:rFonts w:ascii="宋体" w:eastAsia="宋体" w:hAnsi="宋体" w:cs="Times New Roman" w:hint="eastAsia"/>
                <w:b/>
                <w:bCs/>
                <w:color w:val="666666"/>
                <w:kern w:val="0"/>
                <w:szCs w:val="21"/>
              </w:rPr>
              <w:t>重要提示：</w:t>
            </w:r>
            <w:r w:rsidRPr="00F01347">
              <w:rPr>
                <w:rFonts w:ascii="Times New Roman" w:eastAsia="宋体" w:hAnsi="Times New Roman" w:cs="Times New Roman"/>
                <w:color w:val="666666"/>
                <w:kern w:val="0"/>
                <w:szCs w:val="21"/>
              </w:rPr>
              <w:t>1</w:t>
            </w:r>
            <w:r w:rsidRPr="00F01347">
              <w:rPr>
                <w:rFonts w:ascii="宋体" w:eastAsia="宋体" w:hAnsi="宋体" w:cs="Times New Roman" w:hint="eastAsia"/>
                <w:color w:val="666666"/>
                <w:kern w:val="0"/>
                <w:szCs w:val="21"/>
              </w:rPr>
              <w:t>、各位考生复试报到时，向报考单位提交上述材料，进行复试资格审核。</w:t>
            </w:r>
          </w:p>
          <w:p w14:paraId="4DCA11D3" w14:textId="77777777" w:rsidR="00F01347" w:rsidRPr="00F01347" w:rsidRDefault="00F01347" w:rsidP="00F01347">
            <w:pPr>
              <w:spacing w:line="260" w:lineRule="atLeast"/>
              <w:ind w:left="1050" w:firstLineChars="0" w:firstLine="0"/>
              <w:jc w:val="left"/>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2</w:t>
            </w:r>
            <w:r w:rsidRPr="00F01347">
              <w:rPr>
                <w:rFonts w:ascii="宋体" w:eastAsia="宋体" w:hAnsi="宋体" w:cs="Times New Roman" w:hint="eastAsia"/>
                <w:color w:val="666666"/>
                <w:kern w:val="0"/>
                <w:szCs w:val="21"/>
              </w:rPr>
              <w:t>、获得境外教育科研机构获得学位，学历的考生需提供教育部留学服务中心提供的学位认证证书原件及复印件。</w:t>
            </w:r>
          </w:p>
          <w:p w14:paraId="5C1AA44B" w14:textId="77777777" w:rsidR="00F01347" w:rsidRPr="00F01347" w:rsidRDefault="00F01347" w:rsidP="00F01347">
            <w:pPr>
              <w:spacing w:line="260" w:lineRule="atLeast"/>
              <w:ind w:left="1050" w:firstLineChars="0" w:firstLine="0"/>
              <w:jc w:val="left"/>
              <w:textAlignment w:val="baseline"/>
              <w:rPr>
                <w:rFonts w:ascii="Times New Roman" w:eastAsia="宋体" w:hAnsi="Times New Roman" w:cs="Times New Roman"/>
                <w:color w:val="666666"/>
                <w:kern w:val="0"/>
                <w:sz w:val="24"/>
                <w:szCs w:val="24"/>
              </w:rPr>
            </w:pPr>
            <w:r w:rsidRPr="00F01347">
              <w:rPr>
                <w:rFonts w:ascii="Times New Roman" w:eastAsia="宋体" w:hAnsi="Times New Roman" w:cs="Times New Roman"/>
                <w:color w:val="666666"/>
                <w:kern w:val="0"/>
                <w:szCs w:val="21"/>
              </w:rPr>
              <w:t>3</w:t>
            </w:r>
            <w:r w:rsidRPr="00F01347">
              <w:rPr>
                <w:rFonts w:ascii="宋体" w:eastAsia="宋体" w:hAnsi="宋体" w:cs="Times New Roman" w:hint="eastAsia"/>
                <w:color w:val="666666"/>
                <w:kern w:val="0"/>
                <w:szCs w:val="21"/>
              </w:rPr>
              <w:t>、“退役大学生士兵”专项计划考生须提供《入伍批准书》和《退出现役证》原件及复印件。</w:t>
            </w:r>
          </w:p>
        </w:tc>
      </w:tr>
    </w:tbl>
    <w:p w14:paraId="5D89E48D" w14:textId="77777777" w:rsidR="00F01347" w:rsidRPr="00F01347" w:rsidRDefault="00F01347" w:rsidP="00F01347">
      <w:pPr>
        <w:shd w:val="clear" w:color="auto" w:fill="FFFFFF"/>
        <w:spacing w:line="360" w:lineRule="atLeast"/>
        <w:ind w:firstLineChars="0" w:firstLine="42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（1）本人准考证和有效居民身份证（军人提供军官证）原件及复印件。</w:t>
      </w:r>
    </w:p>
    <w:p w14:paraId="0E11E3D2" w14:textId="77777777" w:rsidR="00F01347" w:rsidRPr="00F01347" w:rsidRDefault="00F01347" w:rsidP="00F01347">
      <w:pPr>
        <w:shd w:val="clear" w:color="auto" w:fill="FFFFFF"/>
        <w:spacing w:line="360" w:lineRule="atLeast"/>
        <w:ind w:firstLineChars="0" w:firstLine="42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2）往届生：需要提供本科毕业证书、学位证书原件及《教育部学历证书电子注册备案表》的打印件（来源地址：http://www.chsi.com.cn/xlcx/）。因毕业时间早而不能在线验证的，需提供教育部《中国高等教育学历认证报告》（http://www.chsi.com.cn/xlrz/）。（证书电子注册备案表由院系按准考证号顺序编号留存，待全国录取检查时备查）。</w:t>
      </w:r>
    </w:p>
    <w:p w14:paraId="5F5DA6A9" w14:textId="77777777" w:rsidR="00F01347" w:rsidRPr="00F01347" w:rsidRDefault="00F01347" w:rsidP="00F01347">
      <w:pPr>
        <w:shd w:val="clear" w:color="auto" w:fill="FFFFFF"/>
        <w:spacing w:line="360" w:lineRule="atLeast"/>
        <w:ind w:firstLineChars="0" w:firstLine="42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应届本科毕业生：完整注册后的学生证原件及复印件（高校教务部门颁发的学生证）及《教育部学籍在线验证报告》的打印件（来源地址：http://www.chsi.com.cn/xlcx/bgcx.jsp）、就读学校教务部门盖章的本科期间成绩单以及就读学校开具的在读证明。</w:t>
      </w:r>
    </w:p>
    <w:p w14:paraId="26CF8427" w14:textId="77777777" w:rsidR="00F01347" w:rsidRPr="00F01347" w:rsidRDefault="00F01347" w:rsidP="00F01347">
      <w:pPr>
        <w:shd w:val="clear" w:color="auto" w:fill="FFFFFF"/>
        <w:spacing w:line="360" w:lineRule="atLeast"/>
        <w:ind w:firstLineChars="0" w:firstLine="42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同等学力考生（指大学专科毕业两年以上、本科结业、成人教育应届本科毕业生）：大专生（本科结业生）须提交大专毕业证书原件及《教育部学历证书电子注册备案表》的打印件（来源地址：http://www.chsi.com.cn/xlcx/）。因毕业时间早而不能在线验证的，需提供教育部《中国高等教育学历认证报告》（</w:t>
      </w:r>
      <w:hyperlink r:id="rId6" w:history="1">
        <w:r w:rsidRPr="00F01347">
          <w:rPr>
            <w:rFonts w:ascii="宋体" w:eastAsia="宋体" w:hAnsi="宋体" w:cs="Times New Roman" w:hint="eastAsia"/>
            <w:color w:val="000000"/>
            <w:kern w:val="0"/>
            <w:sz w:val="24"/>
            <w:szCs w:val="24"/>
            <w:u w:val="single"/>
          </w:rPr>
          <w:t>http://www.chsi.com.cn/xlrz/</w:t>
        </w:r>
      </w:hyperlink>
      <w:r w:rsidRPr="00F01347">
        <w:rPr>
          <w:rFonts w:ascii="宋体" w:eastAsia="宋体" w:hAnsi="宋体" w:cs="Times New Roman" w:hint="eastAsia"/>
          <w:color w:val="000000"/>
          <w:kern w:val="0"/>
          <w:sz w:val="24"/>
          <w:szCs w:val="24"/>
        </w:rPr>
        <w:t>）。</w:t>
      </w:r>
    </w:p>
    <w:p w14:paraId="020D8F15" w14:textId="77777777" w:rsidR="00F01347" w:rsidRPr="00F01347" w:rsidRDefault="00F01347" w:rsidP="00F01347">
      <w:pPr>
        <w:shd w:val="clear" w:color="auto" w:fill="FFFFFF"/>
        <w:spacing w:line="360" w:lineRule="atLeast"/>
        <w:ind w:firstLineChars="0" w:firstLine="42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（3）考生请在复试时带上盖有就读学校教务部门红色印章的大学或者专科期间成绩单（应届本科生可以向所在学校教务部门索要，往届毕业的考生可向档案管理部门要求复印，并盖章）。</w:t>
      </w:r>
    </w:p>
    <w:p w14:paraId="5D36D3F8" w14:textId="77777777" w:rsidR="00F01347" w:rsidRPr="00F01347" w:rsidRDefault="00F01347" w:rsidP="00F01347">
      <w:pPr>
        <w:shd w:val="clear" w:color="auto" w:fill="FFFFFF"/>
        <w:spacing w:line="360" w:lineRule="atLeast"/>
        <w:ind w:firstLineChars="0" w:firstLine="42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lastRenderedPageBreak/>
        <w:t>（4）参加复试的考生可提供能证明自己研究潜能的各种背景材料，如正式发表的文章、科研成果鉴定书、获奖证书、本科毕业论文概要、参加过的研究项目等材料的原件及复印件。</w:t>
      </w:r>
    </w:p>
    <w:p w14:paraId="1B6ECBE8" w14:textId="77777777" w:rsidR="00F01347" w:rsidRPr="00F01347" w:rsidRDefault="00F01347" w:rsidP="00F01347">
      <w:pPr>
        <w:shd w:val="clear" w:color="auto" w:fill="FFFFFF"/>
        <w:spacing w:line="360" w:lineRule="atLeast"/>
        <w:ind w:firstLineChars="0" w:firstLine="42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（5）思想政治表现审查表(附件3)，考生单位所在人事部门签署意见交给院系进行政审。</w:t>
      </w:r>
    </w:p>
    <w:p w14:paraId="0491429A" w14:textId="77777777" w:rsidR="00F01347" w:rsidRPr="00F01347" w:rsidRDefault="00F01347" w:rsidP="00F01347">
      <w:pPr>
        <w:shd w:val="clear" w:color="auto" w:fill="FFFFFF"/>
        <w:spacing w:line="360" w:lineRule="atLeast"/>
        <w:ind w:firstLineChars="0" w:firstLine="42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 </w:t>
      </w:r>
    </w:p>
    <w:p w14:paraId="53B4ADB7"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6．复试名单。</w:t>
      </w:r>
      <w:r w:rsidRPr="00F01347">
        <w:rPr>
          <w:rFonts w:ascii="宋体" w:eastAsia="宋体" w:hAnsi="宋体" w:cs="Times New Roman" w:hint="eastAsia"/>
          <w:color w:val="666666"/>
          <w:kern w:val="0"/>
          <w:sz w:val="24"/>
          <w:szCs w:val="24"/>
        </w:rPr>
        <w:t>（参见附件4）</w:t>
      </w:r>
    </w:p>
    <w:p w14:paraId="55791FEB"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 </w:t>
      </w:r>
    </w:p>
    <w:p w14:paraId="22CA5D6E"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7．夏令营优秀、合格营员政策</w:t>
      </w:r>
    </w:p>
    <w:p w14:paraId="486EFD62"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夏令营优秀营员、合格营员按《华中师范大学经济与工商管理学院2020年优秀大学生暑期夏令营活动公告》中的优惠政策开展复试录取工作。</w:t>
      </w:r>
    </w:p>
    <w:p w14:paraId="64FB69D2"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 </w:t>
      </w:r>
    </w:p>
    <w:p w14:paraId="1C179999"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8.复试考核内容及形式</w:t>
      </w:r>
    </w:p>
    <w:p w14:paraId="506C432B"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复试形式为：专业笔试（100分）、综合面试（100分）、外语面试（100分）和思想政治和道德品质考核（100分）。</w:t>
      </w:r>
    </w:p>
    <w:p w14:paraId="6459B87D"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（1）笔试。专业笔试为100分，考试时间为1小时50分。</w:t>
      </w:r>
    </w:p>
    <w:p w14:paraId="61077484" w14:textId="77777777" w:rsidR="00F01347" w:rsidRPr="00F01347" w:rsidRDefault="00F01347" w:rsidP="00F01347">
      <w:pPr>
        <w:shd w:val="clear" w:color="auto" w:fill="FFFFFF"/>
        <w:spacing w:line="273"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（2）面试。线下面试，复试过程全程录音录像。面试考核时间一般为每名考生20分钟左右，其中自我介绍约2分钟，</w:t>
      </w:r>
      <w:r w:rsidRPr="00492563">
        <w:rPr>
          <w:rFonts w:ascii="宋体" w:eastAsia="宋体" w:hAnsi="宋体" w:cs="Times New Roman" w:hint="eastAsia"/>
          <w:b/>
          <w:bCs/>
          <w:color w:val="000000"/>
          <w:kern w:val="0"/>
          <w:sz w:val="24"/>
          <w:szCs w:val="24"/>
        </w:rPr>
        <w:t>用英语回答专业问题约3分钟</w:t>
      </w:r>
      <w:r w:rsidRPr="00F01347">
        <w:rPr>
          <w:rFonts w:ascii="宋体" w:eastAsia="宋体" w:hAnsi="宋体" w:cs="Times New Roman" w:hint="eastAsia"/>
          <w:color w:val="000000"/>
          <w:kern w:val="0"/>
          <w:sz w:val="24"/>
          <w:szCs w:val="24"/>
        </w:rPr>
        <w:t>，用中文回答问题约9分钟，考官提问</w:t>
      </w:r>
      <w:proofErr w:type="gramStart"/>
      <w:r w:rsidRPr="00F01347">
        <w:rPr>
          <w:rFonts w:ascii="宋体" w:eastAsia="宋体" w:hAnsi="宋体" w:cs="Times New Roman" w:hint="eastAsia"/>
          <w:color w:val="000000"/>
          <w:kern w:val="0"/>
          <w:sz w:val="24"/>
          <w:szCs w:val="24"/>
        </w:rPr>
        <w:t>交流约</w:t>
      </w:r>
      <w:proofErr w:type="gramEnd"/>
      <w:r w:rsidRPr="00F01347">
        <w:rPr>
          <w:rFonts w:ascii="宋体" w:eastAsia="宋体" w:hAnsi="宋体" w:cs="Times New Roman" w:hint="eastAsia"/>
          <w:color w:val="000000"/>
          <w:kern w:val="0"/>
          <w:sz w:val="24"/>
          <w:szCs w:val="24"/>
        </w:rPr>
        <w:t>6分钟。考生复试次序随机选定，考生抽题，现场作答，专家分类别进行评分。</w:t>
      </w:r>
    </w:p>
    <w:p w14:paraId="760DD560" w14:textId="77777777" w:rsidR="00F01347" w:rsidRPr="00F01347" w:rsidRDefault="00F01347" w:rsidP="00F01347">
      <w:pPr>
        <w:shd w:val="clear" w:color="auto" w:fill="FFFFFF"/>
        <w:spacing w:line="273"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面试考核内容主要包含英语水平、专业能力、</w:t>
      </w:r>
      <w:r w:rsidRPr="00F01347">
        <w:rPr>
          <w:rFonts w:ascii="宋体" w:eastAsia="宋体" w:hAnsi="宋体" w:cs="Times New Roman" w:hint="eastAsia"/>
          <w:color w:val="666666"/>
          <w:kern w:val="0"/>
          <w:sz w:val="24"/>
          <w:szCs w:val="24"/>
        </w:rPr>
        <w:t>综合素质和思想政治等四个方面。全面考核考生的既往学业、一贯表现、科研能力、综合素质和思想品德等情况。</w:t>
      </w:r>
    </w:p>
    <w:p w14:paraId="0BBFB386" w14:textId="77777777" w:rsidR="00F01347" w:rsidRPr="00F01347" w:rsidRDefault="00F01347" w:rsidP="00F01347">
      <w:pPr>
        <w:shd w:val="clear" w:color="auto" w:fill="FFFFFF"/>
        <w:spacing w:line="273"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根据考生英语回答问题情况，考官给出英语面试分。</w:t>
      </w:r>
    </w:p>
    <w:p w14:paraId="5456C1AB" w14:textId="77777777" w:rsidR="00F01347" w:rsidRPr="00F01347" w:rsidRDefault="00F01347" w:rsidP="00F01347">
      <w:pPr>
        <w:shd w:val="clear" w:color="auto" w:fill="FFFFFF"/>
        <w:spacing w:line="273"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根据考生中文回答专业问题情况，考官给专业面试分。</w:t>
      </w:r>
    </w:p>
    <w:p w14:paraId="1F509A7C" w14:textId="77777777" w:rsidR="00F01347" w:rsidRPr="00F01347" w:rsidRDefault="00F01347" w:rsidP="00F01347">
      <w:pPr>
        <w:shd w:val="clear" w:color="auto" w:fill="FFFFFF"/>
        <w:spacing w:line="273"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根据考生自我介绍和交流提问情况，考官给出综合素质面试分。</w:t>
      </w:r>
    </w:p>
    <w:p w14:paraId="724346F5" w14:textId="77777777" w:rsidR="00F01347" w:rsidRPr="00F01347" w:rsidRDefault="00F01347" w:rsidP="00F01347">
      <w:pPr>
        <w:shd w:val="clear" w:color="auto" w:fill="FFFFFF"/>
        <w:spacing w:line="273"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根据考生中文回答思想政治理论问题情况，考官给出思想政治面试分。</w:t>
      </w:r>
    </w:p>
    <w:p w14:paraId="1A0622E3" w14:textId="77777777" w:rsidR="00F01347" w:rsidRPr="00F01347" w:rsidRDefault="00F01347" w:rsidP="00F01347">
      <w:pPr>
        <w:shd w:val="clear" w:color="auto" w:fill="FFFFFF"/>
        <w:spacing w:line="44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（3）由于我院考生中没有同等学力考生，因此不再进行复试加试。</w:t>
      </w:r>
    </w:p>
    <w:p w14:paraId="787517EF"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 </w:t>
      </w:r>
    </w:p>
    <w:p w14:paraId="3F2411E0"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9.复试成绩、总成绩的计算方法</w:t>
      </w:r>
    </w:p>
    <w:p w14:paraId="65CEA77F"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（1）复试成绩满分为100分，按各项复试考核成绩加权加总计算，60分为合格，低于60分不予录取。复试成绩一律采用百分制，保留两位小数。</w:t>
      </w:r>
    </w:p>
    <w:p w14:paraId="43FCAD45"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4"/>
          <w:szCs w:val="24"/>
        </w:rPr>
        <w:t>复试成绩=专业笔试分（40%）+ 外语面试分（20%）+ 综合面试分（40%）</w:t>
      </w:r>
    </w:p>
    <w:p w14:paraId="4F900CC1"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（2）总成绩为初试成绩与复试成绩按相应权重相加之</w:t>
      </w:r>
      <w:proofErr w:type="gramStart"/>
      <w:r w:rsidRPr="00F01347">
        <w:rPr>
          <w:rFonts w:ascii="宋体" w:eastAsia="宋体" w:hAnsi="宋体" w:cs="Times New Roman" w:hint="eastAsia"/>
          <w:color w:val="000000"/>
          <w:kern w:val="0"/>
          <w:sz w:val="24"/>
          <w:szCs w:val="24"/>
        </w:rPr>
        <w:t>和</w:t>
      </w:r>
      <w:proofErr w:type="gramEnd"/>
      <w:r w:rsidRPr="00F01347">
        <w:rPr>
          <w:rFonts w:ascii="宋体" w:eastAsia="宋体" w:hAnsi="宋体" w:cs="Times New Roman" w:hint="eastAsia"/>
          <w:color w:val="000000"/>
          <w:kern w:val="0"/>
          <w:sz w:val="24"/>
          <w:szCs w:val="24"/>
        </w:rPr>
        <w:t>。</w:t>
      </w:r>
    </w:p>
    <w:p w14:paraId="64461609"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总成绩＝初试总分÷初试总分满分×100×60%＋复试成绩（百分制）×40%</w:t>
      </w:r>
    </w:p>
    <w:p w14:paraId="6FC853DF" w14:textId="77777777" w:rsidR="00F01347" w:rsidRPr="00F01347" w:rsidRDefault="00F01347" w:rsidP="00F01347">
      <w:pPr>
        <w:shd w:val="clear" w:color="auto" w:fill="FFFFFF"/>
        <w:spacing w:line="360" w:lineRule="atLeast"/>
        <w:ind w:firstLineChars="0" w:firstLine="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    （3）思想政治素质和道德品质考核结果不计入总成绩，但考核不合格者不予录取。</w:t>
      </w:r>
    </w:p>
    <w:p w14:paraId="734694D5"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 </w:t>
      </w:r>
    </w:p>
    <w:p w14:paraId="75C8B546" w14:textId="77777777" w:rsidR="00F01347" w:rsidRPr="00F01347" w:rsidRDefault="00F01347" w:rsidP="00F01347">
      <w:pPr>
        <w:shd w:val="clear" w:color="auto" w:fill="FFFFFF"/>
        <w:spacing w:line="360" w:lineRule="atLeast"/>
        <w:ind w:firstLineChars="0" w:firstLine="482"/>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4"/>
          <w:szCs w:val="24"/>
        </w:rPr>
        <w:t>10.拟录取规则</w:t>
      </w:r>
    </w:p>
    <w:p w14:paraId="2FDF2F0C"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1）根据全面衡量和择优录取的原则，应用经济学依据方向从复试合格的第一志愿考生中按照总成绩由高到低依次录取，企业管理、金融（专硕）和农村与区域发展（专硕）从复试合格的第一志愿考生中按照总成绩由高到低依次录取。其中复试不合格者（复试成绩60分以下）不予录取。</w:t>
      </w:r>
    </w:p>
    <w:p w14:paraId="201CB980"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lastRenderedPageBreak/>
        <w:t>（2）同时招收全日制和非全日制研究生的工商管理硕士（MBA），分别按照考生第一志愿（全日制或非全日制），根据总成绩由高到低依次录取。</w:t>
      </w:r>
    </w:p>
    <w:p w14:paraId="09052AB0"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FF0000"/>
          <w:kern w:val="0"/>
          <w:sz w:val="24"/>
          <w:szCs w:val="24"/>
        </w:rPr>
        <w:t> </w:t>
      </w:r>
    </w:p>
    <w:p w14:paraId="2643447B" w14:textId="77777777" w:rsidR="00F01347" w:rsidRPr="00F01347" w:rsidRDefault="00F01347" w:rsidP="00F01347">
      <w:pPr>
        <w:shd w:val="clear" w:color="auto" w:fill="FFFFFF"/>
        <w:spacing w:line="360" w:lineRule="atLeast"/>
        <w:ind w:firstLineChars="0"/>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注意：MBA研究生复试录取安排另见华中师范大学经济与工商管理学院网站。</w:t>
      </w:r>
    </w:p>
    <w:p w14:paraId="7DA6F267" w14:textId="77777777" w:rsidR="00F01347" w:rsidRPr="00F01347" w:rsidRDefault="00F01347" w:rsidP="00F01347">
      <w:pPr>
        <w:shd w:val="clear" w:color="auto" w:fill="FFFFFF"/>
        <w:spacing w:line="360" w:lineRule="atLeast"/>
        <w:ind w:firstLineChars="0"/>
        <w:rPr>
          <w:rFonts w:ascii="Times New Roman" w:eastAsia="宋体" w:hAnsi="Times New Roman" w:cs="Times New Roman"/>
          <w:color w:val="666666"/>
          <w:kern w:val="0"/>
          <w:szCs w:val="21"/>
        </w:rPr>
      </w:pPr>
      <w:r w:rsidRPr="00F01347">
        <w:rPr>
          <w:rFonts w:ascii="宋体" w:eastAsia="宋体" w:hAnsi="宋体" w:cs="Times New Roman" w:hint="eastAsia"/>
          <w:b/>
          <w:bCs/>
          <w:color w:val="000000"/>
          <w:kern w:val="0"/>
          <w:sz w:val="24"/>
          <w:szCs w:val="24"/>
        </w:rPr>
        <w:t> </w:t>
      </w:r>
    </w:p>
    <w:p w14:paraId="08AE63D0" w14:textId="77777777" w:rsidR="00F01347" w:rsidRPr="00F01347" w:rsidRDefault="00F01347" w:rsidP="00F01347">
      <w:pPr>
        <w:shd w:val="clear" w:color="auto" w:fill="FFFFFF"/>
        <w:spacing w:before="156" w:after="156" w:line="360" w:lineRule="atLeast"/>
        <w:ind w:firstLineChars="0" w:firstLine="0"/>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8"/>
          <w:szCs w:val="28"/>
        </w:rPr>
        <w:t>三、复试监督</w:t>
      </w:r>
    </w:p>
    <w:p w14:paraId="2537E8EC"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1、为维护复试录取工作的严肃性和权威性，切实维护考生的合法权益，对违反招生纪律和政策的行为，一经查实，必将严肃惩处，决不姑息。对弄虚作假的考生，一经发现，即取消复试资格。</w:t>
      </w:r>
    </w:p>
    <w:p w14:paraId="6CEF6EB6" w14:textId="77777777" w:rsidR="00F01347" w:rsidRPr="00F01347" w:rsidRDefault="00F01347" w:rsidP="00F01347">
      <w:pPr>
        <w:shd w:val="clear" w:color="auto" w:fill="FFFFFF"/>
        <w:spacing w:line="360" w:lineRule="atLeast"/>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2、学院复试录取工作领导小组指派专人接受考生的咨询。领导小组在接到考生咨询后，将对咨询问题进行调查核实并及时将结果反馈给考生，若考生仍有异议，学院复试录取工作领导小组将上报学校招生工作领导小组再行复议。</w:t>
      </w:r>
    </w:p>
    <w:p w14:paraId="3877392C" w14:textId="77777777" w:rsidR="00F01347" w:rsidRPr="00F01347" w:rsidRDefault="00F01347" w:rsidP="00F01347">
      <w:pPr>
        <w:shd w:val="clear" w:color="auto" w:fill="FFFFFF"/>
        <w:spacing w:line="240" w:lineRule="auto"/>
        <w:ind w:firstLineChars="0" w:firstLine="480"/>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监督举报电话：027-67865817，监督举报邮箱：jingguan_jijian@163.com。</w:t>
      </w:r>
    </w:p>
    <w:p w14:paraId="50D92CF8" w14:textId="77777777" w:rsidR="00F01347" w:rsidRPr="00F01347" w:rsidRDefault="00F01347" w:rsidP="00F01347">
      <w:pPr>
        <w:shd w:val="clear" w:color="auto" w:fill="FFFFFF"/>
        <w:spacing w:line="360" w:lineRule="atLeast"/>
        <w:ind w:firstLineChars="0" w:firstLine="480"/>
        <w:jc w:val="left"/>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 </w:t>
      </w:r>
    </w:p>
    <w:p w14:paraId="369EF3B8" w14:textId="77777777" w:rsidR="00F01347" w:rsidRPr="00F01347" w:rsidRDefault="00F01347" w:rsidP="00F01347">
      <w:pPr>
        <w:shd w:val="clear" w:color="auto" w:fill="FFFFFF"/>
        <w:spacing w:before="156" w:after="156" w:line="360" w:lineRule="atLeast"/>
        <w:ind w:firstLineChars="0" w:firstLine="0"/>
        <w:rPr>
          <w:rFonts w:ascii="Times New Roman" w:eastAsia="宋体" w:hAnsi="Times New Roman" w:cs="Times New Roman"/>
          <w:color w:val="666666"/>
          <w:kern w:val="0"/>
          <w:szCs w:val="21"/>
        </w:rPr>
      </w:pPr>
      <w:r w:rsidRPr="00F01347">
        <w:rPr>
          <w:rFonts w:ascii="宋体" w:eastAsia="宋体" w:hAnsi="宋体" w:cs="Times New Roman" w:hint="eastAsia"/>
          <w:b/>
          <w:bCs/>
          <w:color w:val="666666"/>
          <w:kern w:val="0"/>
          <w:sz w:val="28"/>
          <w:szCs w:val="28"/>
        </w:rPr>
        <w:t>四、网上缴费</w:t>
      </w:r>
    </w:p>
    <w:p w14:paraId="0AF8BA94" w14:textId="092B492B" w:rsidR="00F01347" w:rsidRPr="00F01347" w:rsidRDefault="00F01347" w:rsidP="00F01347">
      <w:pPr>
        <w:shd w:val="clear" w:color="auto" w:fill="FFFFFF"/>
        <w:spacing w:line="360" w:lineRule="atLeast"/>
        <w:ind w:firstLineChars="0" w:firstLine="360"/>
        <w:rPr>
          <w:rFonts w:ascii="Times New Roman" w:eastAsia="宋体" w:hAnsi="Times New Roman" w:cs="Times New Roman"/>
          <w:color w:val="666666"/>
          <w:kern w:val="0"/>
          <w:szCs w:val="21"/>
        </w:rPr>
      </w:pPr>
      <w:r w:rsidRPr="00F01347">
        <w:rPr>
          <w:rFonts w:ascii="宋体" w:eastAsia="宋体" w:hAnsi="宋体" w:cs="Times New Roman" w:hint="eastAsia"/>
          <w:color w:val="666666"/>
          <w:kern w:val="0"/>
          <w:sz w:val="24"/>
          <w:szCs w:val="24"/>
        </w:rPr>
        <w:t>考生参加复试需缴纳复试费（</w:t>
      </w:r>
      <w:r w:rsidRPr="00F01347">
        <w:rPr>
          <w:rFonts w:ascii="Times New Roman" w:eastAsia="宋体" w:hAnsi="Times New Roman" w:cs="Times New Roman"/>
          <w:color w:val="666666"/>
          <w:kern w:val="0"/>
          <w:sz w:val="24"/>
          <w:szCs w:val="24"/>
        </w:rPr>
        <w:t>100</w:t>
      </w:r>
      <w:r w:rsidRPr="00F01347">
        <w:rPr>
          <w:rFonts w:ascii="宋体" w:eastAsia="宋体" w:hAnsi="宋体" w:cs="Times New Roman" w:hint="eastAsia"/>
          <w:color w:val="666666"/>
          <w:kern w:val="0"/>
          <w:sz w:val="24"/>
          <w:szCs w:val="24"/>
        </w:rPr>
        <w:t>元</w:t>
      </w:r>
      <w:r w:rsidRPr="00F01347">
        <w:rPr>
          <w:rFonts w:ascii="Times New Roman" w:eastAsia="宋体" w:hAnsi="Times New Roman" w:cs="Times New Roman"/>
          <w:color w:val="666666"/>
          <w:kern w:val="0"/>
          <w:sz w:val="24"/>
          <w:szCs w:val="24"/>
        </w:rPr>
        <w:t>/</w:t>
      </w:r>
      <w:r w:rsidRPr="00F01347">
        <w:rPr>
          <w:rFonts w:ascii="宋体" w:eastAsia="宋体" w:hAnsi="宋体" w:cs="Times New Roman" w:hint="eastAsia"/>
          <w:color w:val="666666"/>
          <w:kern w:val="0"/>
          <w:sz w:val="24"/>
          <w:szCs w:val="24"/>
        </w:rPr>
        <w:t>人次）。复试报到前，考生通过华中师范大学财务处校园统一缴费平台（</w:t>
      </w:r>
      <w:r w:rsidRPr="00F01347">
        <w:rPr>
          <w:rFonts w:ascii="Times New Roman" w:eastAsia="宋体" w:hAnsi="Times New Roman" w:cs="Times New Roman"/>
          <w:noProof/>
          <w:color w:val="666666"/>
          <w:kern w:val="0"/>
          <w:sz w:val="24"/>
          <w:szCs w:val="24"/>
        </w:rPr>
        <w:drawing>
          <wp:inline distT="0" distB="0" distL="0" distR="0" wp14:anchorId="35EDFC2E" wp14:editId="4C703EF0">
            <wp:extent cx="191135" cy="13843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135" cy="138430"/>
                    </a:xfrm>
                    <a:prstGeom prst="rect">
                      <a:avLst/>
                    </a:prstGeom>
                    <a:noFill/>
                    <a:ln>
                      <a:noFill/>
                    </a:ln>
                  </pic:spPr>
                </pic:pic>
              </a:graphicData>
            </a:graphic>
          </wp:inline>
        </w:drawing>
      </w:r>
      <w:hyperlink r:id="rId8" w:history="1">
        <w:r w:rsidRPr="00F01347">
          <w:rPr>
            <w:rFonts w:ascii="Times New Roman" w:eastAsia="宋体" w:hAnsi="Times New Roman" w:cs="Times New Roman"/>
            <w:color w:val="666666"/>
            <w:kern w:val="0"/>
            <w:sz w:val="24"/>
            <w:szCs w:val="24"/>
            <w:u w:val="single"/>
          </w:rPr>
          <w:t>http://cwzf.ccnu.edu.cn/</w:t>
        </w:r>
      </w:hyperlink>
      <w:r w:rsidRPr="00F01347">
        <w:rPr>
          <w:rFonts w:ascii="宋体" w:eastAsia="宋体" w:hAnsi="宋体" w:cs="Times New Roman" w:hint="eastAsia"/>
          <w:color w:val="666666"/>
          <w:kern w:val="0"/>
          <w:sz w:val="24"/>
          <w:szCs w:val="24"/>
        </w:rPr>
        <w:t>）缴纳，登录用户名为</w:t>
      </w:r>
      <w:r w:rsidRPr="00F01347">
        <w:rPr>
          <w:rFonts w:ascii="Times New Roman" w:eastAsia="宋体" w:hAnsi="Times New Roman" w:cs="Times New Roman"/>
          <w:color w:val="666666"/>
          <w:kern w:val="0"/>
          <w:sz w:val="24"/>
          <w:szCs w:val="24"/>
        </w:rPr>
        <w:t>15</w:t>
      </w:r>
      <w:r w:rsidRPr="00F01347">
        <w:rPr>
          <w:rFonts w:ascii="宋体" w:eastAsia="宋体" w:hAnsi="宋体" w:cs="Times New Roman" w:hint="eastAsia"/>
          <w:color w:val="666666"/>
          <w:kern w:val="0"/>
          <w:sz w:val="24"/>
          <w:szCs w:val="24"/>
        </w:rPr>
        <w:t>位数字的考生编号，密码为考生身份证号后</w:t>
      </w:r>
      <w:r w:rsidRPr="00F01347">
        <w:rPr>
          <w:rFonts w:ascii="Times New Roman" w:eastAsia="宋体" w:hAnsi="Times New Roman" w:cs="Times New Roman"/>
          <w:color w:val="666666"/>
          <w:kern w:val="0"/>
          <w:sz w:val="24"/>
          <w:szCs w:val="24"/>
        </w:rPr>
        <w:t>6</w:t>
      </w:r>
      <w:r w:rsidRPr="00F01347">
        <w:rPr>
          <w:rFonts w:ascii="宋体" w:eastAsia="宋体" w:hAnsi="宋体" w:cs="Times New Roman" w:hint="eastAsia"/>
          <w:color w:val="666666"/>
          <w:kern w:val="0"/>
          <w:sz w:val="24"/>
          <w:szCs w:val="24"/>
        </w:rPr>
        <w:t>位（登录后选择</w:t>
      </w:r>
      <w:r w:rsidRPr="00F01347">
        <w:rPr>
          <w:rFonts w:ascii="Times New Roman" w:eastAsia="宋体" w:hAnsi="Times New Roman" w:cs="Times New Roman"/>
          <w:color w:val="666666"/>
          <w:kern w:val="0"/>
          <w:sz w:val="24"/>
          <w:szCs w:val="24"/>
        </w:rPr>
        <w:t>“</w:t>
      </w:r>
      <w:r w:rsidRPr="00F01347">
        <w:rPr>
          <w:rFonts w:ascii="宋体" w:eastAsia="宋体" w:hAnsi="宋体" w:cs="Times New Roman" w:hint="eastAsia"/>
          <w:color w:val="666666"/>
          <w:kern w:val="0"/>
          <w:sz w:val="24"/>
          <w:szCs w:val="24"/>
        </w:rPr>
        <w:t>其他费用</w:t>
      </w:r>
      <w:r w:rsidRPr="00F01347">
        <w:rPr>
          <w:rFonts w:ascii="Times New Roman" w:eastAsia="宋体" w:hAnsi="Times New Roman" w:cs="Times New Roman"/>
          <w:color w:val="666666"/>
          <w:kern w:val="0"/>
          <w:sz w:val="24"/>
          <w:szCs w:val="24"/>
        </w:rPr>
        <w:t>”</w:t>
      </w:r>
      <w:r w:rsidRPr="00F01347">
        <w:rPr>
          <w:rFonts w:ascii="宋体" w:eastAsia="宋体" w:hAnsi="宋体" w:cs="Times New Roman" w:hint="eastAsia"/>
          <w:color w:val="666666"/>
          <w:kern w:val="0"/>
          <w:sz w:val="24"/>
          <w:szCs w:val="24"/>
        </w:rPr>
        <w:t>缴纳）。具体缴费安排见研究生院网站通知。</w:t>
      </w:r>
      <w:r w:rsidRPr="00F01347">
        <w:rPr>
          <w:rFonts w:ascii="宋体" w:eastAsia="宋体" w:hAnsi="宋体" w:cs="Times New Roman" w:hint="eastAsia"/>
          <w:b/>
          <w:bCs/>
          <w:color w:val="666666"/>
          <w:kern w:val="0"/>
          <w:sz w:val="24"/>
          <w:szCs w:val="24"/>
        </w:rPr>
        <w:t> </w:t>
      </w:r>
    </w:p>
    <w:p w14:paraId="031A865A" w14:textId="77777777" w:rsidR="00F01347" w:rsidRPr="00F01347" w:rsidRDefault="00F01347" w:rsidP="00F01347">
      <w:pPr>
        <w:shd w:val="clear" w:color="auto" w:fill="FFFFFF"/>
        <w:spacing w:line="360" w:lineRule="atLeast"/>
        <w:ind w:firstLineChars="0" w:firstLine="480"/>
        <w:jc w:val="left"/>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学院复试咨询电话：027-67868477（工作时间段），肖老师、高老师。</w:t>
      </w:r>
    </w:p>
    <w:p w14:paraId="2BA0E238" w14:textId="77777777" w:rsidR="00F01347" w:rsidRPr="00F01347" w:rsidRDefault="00F01347" w:rsidP="00F01347">
      <w:pPr>
        <w:shd w:val="clear" w:color="auto" w:fill="FFFFFF"/>
        <w:spacing w:line="360" w:lineRule="atLeast"/>
        <w:ind w:firstLineChars="0" w:firstLine="480"/>
        <w:jc w:val="left"/>
        <w:rPr>
          <w:rFonts w:ascii="Times New Roman" w:eastAsia="宋体" w:hAnsi="Times New Roman" w:cs="Times New Roman"/>
          <w:color w:val="666666"/>
          <w:kern w:val="0"/>
          <w:szCs w:val="21"/>
        </w:rPr>
      </w:pPr>
      <w:r w:rsidRPr="00F01347">
        <w:rPr>
          <w:rFonts w:ascii="宋体" w:eastAsia="宋体" w:hAnsi="宋体" w:cs="Times New Roman" w:hint="eastAsia"/>
          <w:color w:val="000000"/>
          <w:kern w:val="0"/>
          <w:sz w:val="24"/>
          <w:szCs w:val="24"/>
        </w:rPr>
        <w:t>电子邮箱</w:t>
      </w:r>
      <w:hyperlink r:id="rId9" w:history="1">
        <w:r w:rsidRPr="00F01347">
          <w:rPr>
            <w:rFonts w:ascii="宋体" w:eastAsia="宋体" w:hAnsi="宋体" w:cs="Times New Roman" w:hint="eastAsia"/>
            <w:color w:val="666666"/>
            <w:kern w:val="0"/>
            <w:sz w:val="24"/>
            <w:szCs w:val="24"/>
            <w:u w:val="single"/>
          </w:rPr>
          <w:t>1157082760</w:t>
        </w:r>
      </w:hyperlink>
      <w:hyperlink r:id="rId10" w:history="1">
        <w:r w:rsidRPr="00F01347">
          <w:rPr>
            <w:rFonts w:ascii="宋体" w:eastAsia="宋体" w:hAnsi="宋体" w:cs="Times New Roman" w:hint="eastAsia"/>
            <w:color w:val="666666"/>
            <w:kern w:val="0"/>
            <w:sz w:val="24"/>
            <w:szCs w:val="24"/>
            <w:u w:val="single"/>
          </w:rPr>
          <w:t>@</w:t>
        </w:r>
      </w:hyperlink>
    </w:p>
    <w:p w14:paraId="22C47408" w14:textId="77777777" w:rsidR="00D87A3A" w:rsidRPr="00F01347" w:rsidRDefault="00D87A3A">
      <w:pPr>
        <w:ind w:firstLine="420"/>
      </w:pPr>
    </w:p>
    <w:sectPr w:rsidR="00D87A3A" w:rsidRPr="00F01347" w:rsidSect="003372B2">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7F6AE7" w14:textId="77777777" w:rsidR="004966FE" w:rsidRDefault="004966FE" w:rsidP="00F01347">
      <w:pPr>
        <w:spacing w:line="240" w:lineRule="auto"/>
        <w:ind w:firstLine="420"/>
      </w:pPr>
      <w:r>
        <w:separator/>
      </w:r>
    </w:p>
  </w:endnote>
  <w:endnote w:type="continuationSeparator" w:id="0">
    <w:p w14:paraId="30F734D3" w14:textId="77777777" w:rsidR="004966FE" w:rsidRDefault="004966FE" w:rsidP="00F01347">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7E5B2B" w14:textId="77777777" w:rsidR="00F01347" w:rsidRDefault="00F01347">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98579" w14:textId="77777777" w:rsidR="00F01347" w:rsidRDefault="00F01347">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39593" w14:textId="77777777" w:rsidR="00F01347" w:rsidRDefault="00F01347">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730EEE" w14:textId="77777777" w:rsidR="004966FE" w:rsidRDefault="004966FE" w:rsidP="00F01347">
      <w:pPr>
        <w:spacing w:line="240" w:lineRule="auto"/>
        <w:ind w:firstLine="420"/>
      </w:pPr>
      <w:r>
        <w:separator/>
      </w:r>
    </w:p>
  </w:footnote>
  <w:footnote w:type="continuationSeparator" w:id="0">
    <w:p w14:paraId="5F35CB0E" w14:textId="77777777" w:rsidR="004966FE" w:rsidRDefault="004966FE" w:rsidP="00F01347">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73552" w14:textId="77777777" w:rsidR="00F01347" w:rsidRDefault="00F01347">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B1BAF" w14:textId="77777777" w:rsidR="00F01347" w:rsidRDefault="00F01347">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4D488" w14:textId="77777777" w:rsidR="00F01347" w:rsidRDefault="00F01347">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2E0"/>
    <w:rsid w:val="003372B2"/>
    <w:rsid w:val="00492563"/>
    <w:rsid w:val="004966FE"/>
    <w:rsid w:val="0050179B"/>
    <w:rsid w:val="007E25A5"/>
    <w:rsid w:val="00875321"/>
    <w:rsid w:val="00A362E0"/>
    <w:rsid w:val="00D87A3A"/>
    <w:rsid w:val="00F01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FAF87"/>
  <w15:chartTrackingRefBased/>
  <w15:docId w15:val="{4365425E-BBEF-491D-AB3F-D898E4098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F01347"/>
    <w:pPr>
      <w:spacing w:before="100" w:beforeAutospacing="1" w:after="100" w:afterAutospacing="1" w:line="240" w:lineRule="auto"/>
      <w:ind w:firstLineChars="0" w:firstLine="0"/>
      <w:jc w:val="left"/>
      <w:outlineLvl w:val="1"/>
    </w:pPr>
    <w:rPr>
      <w:rFonts w:ascii="宋体" w:eastAsia="宋体" w:hAnsi="宋体" w:cs="宋体"/>
      <w:b/>
      <w:bCs/>
      <w:kern w:val="0"/>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1347"/>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F01347"/>
    <w:rPr>
      <w:sz w:val="18"/>
      <w:szCs w:val="18"/>
    </w:rPr>
  </w:style>
  <w:style w:type="paragraph" w:styleId="a5">
    <w:name w:val="footer"/>
    <w:basedOn w:val="a"/>
    <w:link w:val="a6"/>
    <w:uiPriority w:val="99"/>
    <w:unhideWhenUsed/>
    <w:rsid w:val="00F01347"/>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F01347"/>
    <w:rPr>
      <w:sz w:val="18"/>
      <w:szCs w:val="18"/>
    </w:rPr>
  </w:style>
  <w:style w:type="character" w:customStyle="1" w:styleId="20">
    <w:name w:val="标题 2 字符"/>
    <w:basedOn w:val="a0"/>
    <w:link w:val="2"/>
    <w:uiPriority w:val="9"/>
    <w:rsid w:val="00F01347"/>
    <w:rPr>
      <w:rFonts w:ascii="宋体" w:eastAsia="宋体" w:hAnsi="宋体" w:cs="宋体"/>
      <w:b/>
      <w:bCs/>
      <w:kern w:val="0"/>
      <w:sz w:val="36"/>
      <w:szCs w:val="36"/>
    </w:rPr>
  </w:style>
  <w:style w:type="paragraph" w:customStyle="1" w:styleId="text-center">
    <w:name w:val="text-center"/>
    <w:basedOn w:val="a"/>
    <w:rsid w:val="00F01347"/>
    <w:pPr>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styleId="a7">
    <w:name w:val="Hyperlink"/>
    <w:basedOn w:val="a0"/>
    <w:uiPriority w:val="99"/>
    <w:semiHidden/>
    <w:unhideWhenUsed/>
    <w:rsid w:val="00F01347"/>
    <w:rPr>
      <w:color w:val="0000FF"/>
      <w:u w:val="single"/>
    </w:rPr>
  </w:style>
  <w:style w:type="paragraph" w:styleId="a8">
    <w:name w:val="Normal (Web)"/>
    <w:basedOn w:val="a"/>
    <w:uiPriority w:val="99"/>
    <w:semiHidden/>
    <w:unhideWhenUsed/>
    <w:rsid w:val="00F01347"/>
    <w:pPr>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styleId="a9">
    <w:name w:val="Strong"/>
    <w:basedOn w:val="a0"/>
    <w:uiPriority w:val="22"/>
    <w:qFormat/>
    <w:rsid w:val="00F01347"/>
    <w:rPr>
      <w:b/>
      <w:bCs/>
    </w:rPr>
  </w:style>
  <w:style w:type="table" w:styleId="aa">
    <w:name w:val="Table Grid"/>
    <w:basedOn w:val="a1"/>
    <w:uiPriority w:val="39"/>
    <w:rsid w:val="007E25A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4819430">
      <w:bodyDiv w:val="1"/>
      <w:marLeft w:val="0"/>
      <w:marRight w:val="0"/>
      <w:marTop w:val="0"/>
      <w:marBottom w:val="0"/>
      <w:divBdr>
        <w:top w:val="none" w:sz="0" w:space="0" w:color="auto"/>
        <w:left w:val="none" w:sz="0" w:space="0" w:color="auto"/>
        <w:bottom w:val="none" w:sz="0" w:space="0" w:color="auto"/>
        <w:right w:val="none" w:sz="0" w:space="0" w:color="auto"/>
      </w:divBdr>
    </w:div>
    <w:div w:id="570701555">
      <w:bodyDiv w:val="1"/>
      <w:marLeft w:val="0"/>
      <w:marRight w:val="0"/>
      <w:marTop w:val="0"/>
      <w:marBottom w:val="0"/>
      <w:divBdr>
        <w:top w:val="none" w:sz="0" w:space="0" w:color="auto"/>
        <w:left w:val="none" w:sz="0" w:space="0" w:color="auto"/>
        <w:bottom w:val="none" w:sz="0" w:space="0" w:color="auto"/>
        <w:right w:val="none" w:sz="0" w:space="0" w:color="auto"/>
      </w:divBdr>
    </w:div>
    <w:div w:id="1092436807">
      <w:bodyDiv w:val="1"/>
      <w:marLeft w:val="0"/>
      <w:marRight w:val="0"/>
      <w:marTop w:val="0"/>
      <w:marBottom w:val="0"/>
      <w:divBdr>
        <w:top w:val="none" w:sz="0" w:space="0" w:color="auto"/>
        <w:left w:val="none" w:sz="0" w:space="0" w:color="auto"/>
        <w:bottom w:val="none" w:sz="0" w:space="0" w:color="auto"/>
        <w:right w:val="none" w:sz="0" w:space="0" w:color="auto"/>
      </w:divBdr>
      <w:divsChild>
        <w:div w:id="1816095710">
          <w:marLeft w:val="0"/>
          <w:marRight w:val="0"/>
          <w:marTop w:val="0"/>
          <w:marBottom w:val="0"/>
          <w:divBdr>
            <w:top w:val="none" w:sz="0" w:space="0" w:color="auto"/>
            <w:left w:val="none" w:sz="0" w:space="0" w:color="auto"/>
            <w:bottom w:val="none" w:sz="0" w:space="0" w:color="auto"/>
            <w:right w:val="none" w:sz="0" w:space="0" w:color="auto"/>
          </w:divBdr>
          <w:divsChild>
            <w:div w:id="1536427862">
              <w:marLeft w:val="0"/>
              <w:marRight w:val="0"/>
              <w:marTop w:val="0"/>
              <w:marBottom w:val="0"/>
              <w:divBdr>
                <w:top w:val="none" w:sz="0" w:space="0" w:color="auto"/>
                <w:left w:val="none" w:sz="0" w:space="0" w:color="auto"/>
                <w:bottom w:val="none" w:sz="0" w:space="0" w:color="auto"/>
                <w:right w:val="none" w:sz="0" w:space="0" w:color="auto"/>
              </w:divBdr>
              <w:divsChild>
                <w:div w:id="106630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642">
          <w:marLeft w:val="0"/>
          <w:marRight w:val="0"/>
          <w:marTop w:val="0"/>
          <w:marBottom w:val="0"/>
          <w:divBdr>
            <w:top w:val="none" w:sz="0" w:space="0" w:color="auto"/>
            <w:left w:val="none" w:sz="0" w:space="0" w:color="auto"/>
            <w:bottom w:val="none" w:sz="0" w:space="0" w:color="auto"/>
            <w:right w:val="none" w:sz="0" w:space="0" w:color="auto"/>
          </w:divBdr>
          <w:divsChild>
            <w:div w:id="96989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wzf.ccnu.edu.c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www.chsi.com.cn/xlrz/"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mailto:1157082760@qq.com" TargetMode="External"/><Relationship Id="rId4" Type="http://schemas.openxmlformats.org/officeDocument/2006/relationships/footnotes" Target="footnotes.xml"/><Relationship Id="rId9" Type="http://schemas.openxmlformats.org/officeDocument/2006/relationships/hyperlink" Target="mailto:1157082760@qq.com"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726</Words>
  <Characters>4143</Characters>
  <Application>Microsoft Office Word</Application>
  <DocSecurity>0</DocSecurity>
  <Lines>34</Lines>
  <Paragraphs>9</Paragraphs>
  <ScaleCrop>false</ScaleCrop>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 冼朕</dc:creator>
  <cp:keywords/>
  <dc:description/>
  <cp:lastModifiedBy>韩 冼朕</cp:lastModifiedBy>
  <cp:revision>6</cp:revision>
  <dcterms:created xsi:type="dcterms:W3CDTF">2021-03-28T11:24:00Z</dcterms:created>
  <dcterms:modified xsi:type="dcterms:W3CDTF">2021-03-28T11:37:00Z</dcterms:modified>
</cp:coreProperties>
</file>